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9"/>
      </w:tblGrid>
      <w:tr w:rsidR="0027340B" w14:paraId="3EFEE6E3" w14:textId="77777777" w:rsidTr="00E54E34">
        <w:trPr>
          <w:trHeight w:val="889"/>
        </w:trPr>
        <w:tc>
          <w:tcPr>
            <w:tcW w:w="10539" w:type="dxa"/>
            <w:shd w:val="clear" w:color="auto" w:fill="009BB7" w:themeFill="text2"/>
          </w:tcPr>
          <w:p w14:paraId="141D3174" w14:textId="015D1050" w:rsidR="0027340B" w:rsidRPr="00E54E34" w:rsidRDefault="00AA3D95" w:rsidP="00AA3D95">
            <w:pPr>
              <w:pStyle w:val="Title"/>
              <w:rPr>
                <w:color w:val="FFFFFF" w:themeColor="background1"/>
              </w:rPr>
            </w:pPr>
            <w:proofErr w:type="spellStart"/>
            <w:r w:rsidRPr="00AA3D95">
              <w:rPr>
                <w:color w:val="FFFFFF" w:themeColor="background1"/>
              </w:rPr>
              <w:t>Chercheur.e</w:t>
            </w:r>
            <w:proofErr w:type="spellEnd"/>
            <w:r w:rsidRPr="00AA3D95">
              <w:rPr>
                <w:color w:val="FFFFFF" w:themeColor="background1"/>
              </w:rPr>
              <w:t xml:space="preserve"> post-</w:t>
            </w:r>
            <w:proofErr w:type="spellStart"/>
            <w:proofErr w:type="gramStart"/>
            <w:r w:rsidRPr="00AA3D95">
              <w:rPr>
                <w:color w:val="FFFFFF" w:themeColor="background1"/>
              </w:rPr>
              <w:t>doctoral.e</w:t>
            </w:r>
            <w:proofErr w:type="spellEnd"/>
            <w:proofErr w:type="gramEnd"/>
            <w:r>
              <w:rPr>
                <w:color w:val="FFFFFF" w:themeColor="background1"/>
              </w:rPr>
              <w:t xml:space="preserve"> </w:t>
            </w:r>
            <w:r w:rsidR="00B210EE">
              <w:rPr>
                <w:color w:val="FFFFFF" w:themeColor="background1"/>
              </w:rPr>
              <w:t>(H/F)</w:t>
            </w:r>
          </w:p>
        </w:tc>
      </w:tr>
    </w:tbl>
    <w:p w14:paraId="3208621F" w14:textId="1D989060" w:rsidR="0027340B" w:rsidRDefault="0027340B" w:rsidP="0027340B"/>
    <w:p w14:paraId="209C4777" w14:textId="48C18D47" w:rsidR="0027340B" w:rsidRDefault="00AA3D95" w:rsidP="0027340B">
      <w:r>
        <w:rPr>
          <w:noProof/>
          <w:lang w:eastAsia="fr-FR"/>
        </w:rPr>
        <mc:AlternateContent>
          <mc:Choice Requires="wps">
            <w:drawing>
              <wp:anchor distT="0" distB="0" distL="114300" distR="114300" simplePos="0" relativeHeight="251666432" behindDoc="0" locked="0" layoutInCell="1" allowOverlap="1" wp14:anchorId="459AED01" wp14:editId="5D420402">
                <wp:simplePos x="0" y="0"/>
                <wp:positionH relativeFrom="column">
                  <wp:posOffset>1743740</wp:posOffset>
                </wp:positionH>
                <wp:positionV relativeFrom="paragraph">
                  <wp:posOffset>100951</wp:posOffset>
                </wp:positionV>
                <wp:extent cx="1315085" cy="366366"/>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315085" cy="366366"/>
                        </a:xfrm>
                        <a:prstGeom prst="rect">
                          <a:avLst/>
                        </a:prstGeom>
                        <a:noFill/>
                        <a:ln w="6350">
                          <a:noFill/>
                        </a:ln>
                      </wps:spPr>
                      <wps:txbx>
                        <w:txbxContent>
                          <w:p w14:paraId="3646EF1A" w14:textId="7C948968" w:rsidR="006E5B4C" w:rsidRDefault="00AA3D95" w:rsidP="0027340B">
                            <w:pPr>
                              <w:pStyle w:val="Title"/>
                              <w:tabs>
                                <w:tab w:val="left" w:pos="5387"/>
                              </w:tabs>
                              <w:spacing w:before="0" w:after="0"/>
                              <w:jc w:val="left"/>
                              <w:rPr>
                                <w:b w:val="0"/>
                                <w:bCs w:val="0"/>
                                <w:i/>
                                <w:iCs/>
                                <w:color w:val="009BB7" w:themeColor="text2"/>
                                <w:sz w:val="20"/>
                                <w:szCs w:val="20"/>
                              </w:rPr>
                            </w:pPr>
                            <w:r>
                              <w:rPr>
                                <w:b w:val="0"/>
                                <w:bCs w:val="0"/>
                                <w:i/>
                                <w:iCs/>
                                <w:color w:val="009BB7" w:themeColor="text2"/>
                                <w:sz w:val="20"/>
                                <w:szCs w:val="20"/>
                              </w:rPr>
                              <w:t>A partir de 1/</w:t>
                            </w:r>
                            <w:r w:rsidR="00022599">
                              <w:rPr>
                                <w:b w:val="0"/>
                                <w:bCs w:val="0"/>
                                <w:i/>
                                <w:iCs/>
                                <w:color w:val="009BB7" w:themeColor="text2"/>
                                <w:sz w:val="20"/>
                                <w:szCs w:val="20"/>
                              </w:rPr>
                              <w:t>5</w:t>
                            </w:r>
                            <w:r>
                              <w:rPr>
                                <w:b w:val="0"/>
                                <w:bCs w:val="0"/>
                                <w:i/>
                                <w:iCs/>
                                <w:color w:val="009BB7" w:themeColor="text2"/>
                                <w:sz w:val="20"/>
                                <w:szCs w:val="20"/>
                              </w:rPr>
                              <w:t>/</w:t>
                            </w:r>
                            <w:r w:rsidR="006E5B4C">
                              <w:rPr>
                                <w:b w:val="0"/>
                                <w:bCs w:val="0"/>
                                <w:i/>
                                <w:iCs/>
                                <w:color w:val="009BB7" w:themeColor="text2"/>
                                <w:sz w:val="20"/>
                                <w:szCs w:val="20"/>
                              </w:rPr>
                              <w:t>202</w:t>
                            </w:r>
                            <w:r w:rsidR="00022599">
                              <w:rPr>
                                <w:b w:val="0"/>
                                <w:bCs w:val="0"/>
                                <w:i/>
                                <w:iCs/>
                                <w:color w:val="009BB7" w:themeColor="text2"/>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AED01" id="_x0000_t202" coordsize="21600,21600" o:spt="202" path="m,l,21600r21600,l21600,xe">
                <v:stroke joinstyle="miter"/>
                <v:path gradientshapeok="t" o:connecttype="rect"/>
              </v:shapetype>
              <v:shape id="Zone de texte 12" o:spid="_x0000_s1026" type="#_x0000_t202" style="position:absolute;margin-left:137.3pt;margin-top:7.95pt;width:103.55pt;height:2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" filled="f" stroked="f" strokeweight=".5pt">
                <v:textbox>
                  <w:txbxContent>
                    <w:p w14:paraId="3646EF1A" w14:textId="7C948968" w:rsidR="006E5B4C" w:rsidRDefault="00AA3D95" w:rsidP="0027340B">
                      <w:pPr>
                        <w:pStyle w:val="Title"/>
                        <w:tabs>
                          <w:tab w:val="left" w:pos="5387"/>
                        </w:tabs>
                        <w:spacing w:before="0" w:after="0"/>
                        <w:jc w:val="left"/>
                        <w:rPr>
                          <w:b w:val="0"/>
                          <w:bCs w:val="0"/>
                          <w:i/>
                          <w:iCs/>
                          <w:color w:val="009BB7" w:themeColor="text2"/>
                          <w:sz w:val="20"/>
                          <w:szCs w:val="20"/>
                        </w:rPr>
                      </w:pPr>
                      <w:r>
                        <w:rPr>
                          <w:b w:val="0"/>
                          <w:bCs w:val="0"/>
                          <w:i/>
                          <w:iCs/>
                          <w:color w:val="009BB7" w:themeColor="text2"/>
                          <w:sz w:val="20"/>
                          <w:szCs w:val="20"/>
                        </w:rPr>
                        <w:t>A partir de 1/</w:t>
                      </w:r>
                      <w:r w:rsidR="00022599">
                        <w:rPr>
                          <w:b w:val="0"/>
                          <w:bCs w:val="0"/>
                          <w:i/>
                          <w:iCs/>
                          <w:color w:val="009BB7" w:themeColor="text2"/>
                          <w:sz w:val="20"/>
                          <w:szCs w:val="20"/>
                        </w:rPr>
                        <w:t>5</w:t>
                      </w:r>
                      <w:r>
                        <w:rPr>
                          <w:b w:val="0"/>
                          <w:bCs w:val="0"/>
                          <w:i/>
                          <w:iCs/>
                          <w:color w:val="009BB7" w:themeColor="text2"/>
                          <w:sz w:val="20"/>
                          <w:szCs w:val="20"/>
                        </w:rPr>
                        <w:t>/</w:t>
                      </w:r>
                      <w:r w:rsidR="006E5B4C">
                        <w:rPr>
                          <w:b w:val="0"/>
                          <w:bCs w:val="0"/>
                          <w:i/>
                          <w:iCs/>
                          <w:color w:val="009BB7" w:themeColor="text2"/>
                          <w:sz w:val="20"/>
                          <w:szCs w:val="20"/>
                        </w:rPr>
                        <w:t>202</w:t>
                      </w:r>
                      <w:r w:rsidR="00022599">
                        <w:rPr>
                          <w:b w:val="0"/>
                          <w:bCs w:val="0"/>
                          <w:i/>
                          <w:iCs/>
                          <w:color w:val="009BB7" w:themeColor="text2"/>
                          <w:sz w:val="20"/>
                          <w:szCs w:val="20"/>
                        </w:rPr>
                        <w:t>5</w:t>
                      </w:r>
                    </w:p>
                  </w:txbxContent>
                </v:textbox>
              </v:shape>
            </w:pict>
          </mc:Fallback>
        </mc:AlternateContent>
      </w:r>
      <w:r w:rsidR="004C0F71" w:rsidRPr="002E1B04">
        <w:rPr>
          <w:noProof/>
          <w:lang w:eastAsia="fr-FR"/>
        </w:rPr>
        <w:drawing>
          <wp:anchor distT="0" distB="0" distL="114300" distR="114300" simplePos="0" relativeHeight="251663360" behindDoc="0" locked="0" layoutInCell="1" allowOverlap="1" wp14:anchorId="29E21D20" wp14:editId="2D454BEF">
            <wp:simplePos x="0" y="0"/>
            <wp:positionH relativeFrom="column">
              <wp:posOffset>3907106</wp:posOffset>
            </wp:positionH>
            <wp:positionV relativeFrom="paragraph">
              <wp:posOffset>156845</wp:posOffset>
            </wp:positionV>
            <wp:extent cx="226060" cy="201930"/>
            <wp:effectExtent l="0" t="0" r="2540" b="127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060" cy="201930"/>
                    </a:xfrm>
                    <a:prstGeom prst="rect">
                      <a:avLst/>
                    </a:prstGeom>
                  </pic:spPr>
                </pic:pic>
              </a:graphicData>
            </a:graphic>
            <wp14:sizeRelH relativeFrom="margin">
              <wp14:pctWidth>0</wp14:pctWidth>
            </wp14:sizeRelH>
            <wp14:sizeRelV relativeFrom="margin">
              <wp14:pctHeight>0</wp14:pctHeight>
            </wp14:sizeRelV>
          </wp:anchor>
        </w:drawing>
      </w:r>
      <w:r w:rsidR="00684588">
        <w:rPr>
          <w:noProof/>
          <w:lang w:eastAsia="fr-FR"/>
        </w:rPr>
        <mc:AlternateContent>
          <mc:Choice Requires="wps">
            <w:drawing>
              <wp:anchor distT="0" distB="0" distL="114300" distR="114300" simplePos="0" relativeHeight="251670528" behindDoc="0" locked="0" layoutInCell="1" allowOverlap="1" wp14:anchorId="5CEAD382" wp14:editId="65ED9276">
                <wp:simplePos x="0" y="0"/>
                <wp:positionH relativeFrom="column">
                  <wp:posOffset>4046904</wp:posOffset>
                </wp:positionH>
                <wp:positionV relativeFrom="paragraph">
                  <wp:posOffset>149225</wp:posOffset>
                </wp:positionV>
                <wp:extent cx="1666875" cy="27559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666875" cy="275590"/>
                        </a:xfrm>
                        <a:prstGeom prst="rect">
                          <a:avLst/>
                        </a:prstGeom>
                        <a:noFill/>
                        <a:ln w="6350">
                          <a:noFill/>
                        </a:ln>
                      </wps:spPr>
                      <wps:txbx>
                        <w:txbxContent>
                          <w:p w14:paraId="7BB00583" w14:textId="45813163" w:rsidR="0027340B" w:rsidRPr="0027340B" w:rsidRDefault="0027340B" w:rsidP="0027340B">
                            <w:pPr>
                              <w:pStyle w:val="Title"/>
                              <w:tabs>
                                <w:tab w:val="left" w:pos="5387"/>
                              </w:tabs>
                              <w:spacing w:before="0" w:after="0"/>
                              <w:jc w:val="left"/>
                              <w:rPr>
                                <w:b w:val="0"/>
                                <w:bCs w:val="0"/>
                                <w:i/>
                                <w:iCs/>
                                <w:sz w:val="20"/>
                                <w:szCs w:val="20"/>
                              </w:rPr>
                            </w:pPr>
                            <w:r>
                              <w:rPr>
                                <w:b w:val="0"/>
                                <w:bCs w:val="0"/>
                                <w:i/>
                                <w:iCs/>
                                <w:sz w:val="20"/>
                                <w:szCs w:val="20"/>
                              </w:rPr>
                              <w:t>Télétravail</w:t>
                            </w:r>
                            <w:r w:rsidR="00002B56">
                              <w:rPr>
                                <w:b w:val="0"/>
                                <w:bCs w:val="0"/>
                                <w:i/>
                                <w:iCs/>
                                <w:sz w:val="20"/>
                                <w:szCs w:val="20"/>
                              </w:rPr>
                              <w:t xml:space="preserve"> partiel</w:t>
                            </w:r>
                            <w:r w:rsidR="002C7E70">
                              <w:rPr>
                                <w:b w:val="0"/>
                                <w:bCs w:val="0"/>
                                <w:i/>
                                <w:iCs/>
                                <w:sz w:val="20"/>
                                <w:szCs w:val="20"/>
                              </w:rPr>
                              <w:t xml:space="preserve"> possible</w:t>
                            </w:r>
                            <w:r>
                              <w:rPr>
                                <w:b w:val="0"/>
                                <w:bCs w:val="0"/>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AD382" id="Zone de texte 14" o:spid="_x0000_s1027" type="#_x0000_t202" style="position:absolute;margin-left:318.65pt;margin-top:11.75pt;width:131.25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" filled="f" stroked="f" strokeweight=".5pt">
                <v:textbox>
                  <w:txbxContent>
                    <w:p w14:paraId="7BB00583" w14:textId="45813163" w:rsidR="0027340B" w:rsidRPr="0027340B" w:rsidRDefault="0027340B" w:rsidP="0027340B">
                      <w:pPr>
                        <w:pStyle w:val="Title"/>
                        <w:tabs>
                          <w:tab w:val="left" w:pos="5387"/>
                        </w:tabs>
                        <w:spacing w:before="0" w:after="0"/>
                        <w:jc w:val="left"/>
                        <w:rPr>
                          <w:b w:val="0"/>
                          <w:bCs w:val="0"/>
                          <w:i/>
                          <w:iCs/>
                          <w:sz w:val="20"/>
                          <w:szCs w:val="20"/>
                        </w:rPr>
                      </w:pPr>
                      <w:r>
                        <w:rPr>
                          <w:b w:val="0"/>
                          <w:bCs w:val="0"/>
                          <w:i/>
                          <w:iCs/>
                          <w:sz w:val="20"/>
                          <w:szCs w:val="20"/>
                        </w:rPr>
                        <w:t>Télétravail</w:t>
                      </w:r>
                      <w:r w:rsidR="00002B56">
                        <w:rPr>
                          <w:b w:val="0"/>
                          <w:bCs w:val="0"/>
                          <w:i/>
                          <w:iCs/>
                          <w:sz w:val="20"/>
                          <w:szCs w:val="20"/>
                        </w:rPr>
                        <w:t xml:space="preserve"> partiel</w:t>
                      </w:r>
                      <w:r w:rsidR="002C7E70">
                        <w:rPr>
                          <w:b w:val="0"/>
                          <w:bCs w:val="0"/>
                          <w:i/>
                          <w:iCs/>
                          <w:sz w:val="20"/>
                          <w:szCs w:val="20"/>
                        </w:rPr>
                        <w:t xml:space="preserve"> possible</w:t>
                      </w:r>
                      <w:r>
                        <w:rPr>
                          <w:b w:val="0"/>
                          <w:bCs w:val="0"/>
                          <w:i/>
                          <w:iCs/>
                          <w:sz w:val="20"/>
                          <w:szCs w:val="20"/>
                        </w:rPr>
                        <w:t xml:space="preserve"> </w:t>
                      </w:r>
                    </w:p>
                  </w:txbxContent>
                </v:textbox>
              </v:shape>
            </w:pict>
          </mc:Fallback>
        </mc:AlternateContent>
      </w:r>
      <w:r w:rsidR="00E54E34" w:rsidRPr="006C1A83">
        <w:rPr>
          <w:noProof/>
          <w:lang w:eastAsia="fr-FR"/>
        </w:rPr>
        <w:drawing>
          <wp:anchor distT="0" distB="0" distL="114300" distR="114300" simplePos="0" relativeHeight="251660288" behindDoc="0" locked="0" layoutInCell="1" allowOverlap="1" wp14:anchorId="7EEAAD00" wp14:editId="00050A12">
            <wp:simplePos x="0" y="0"/>
            <wp:positionH relativeFrom="column">
              <wp:posOffset>3160395</wp:posOffset>
            </wp:positionH>
            <wp:positionV relativeFrom="paragraph">
              <wp:posOffset>145621</wp:posOffset>
            </wp:positionV>
            <wp:extent cx="135890" cy="205740"/>
            <wp:effectExtent l="0" t="0" r="381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5890" cy="205740"/>
                    </a:xfrm>
                    <a:prstGeom prst="rect">
                      <a:avLst/>
                    </a:prstGeom>
                  </pic:spPr>
                </pic:pic>
              </a:graphicData>
            </a:graphic>
            <wp14:sizeRelH relativeFrom="margin">
              <wp14:pctWidth>0</wp14:pctWidth>
            </wp14:sizeRelH>
            <wp14:sizeRelV relativeFrom="margin">
              <wp14:pctHeight>0</wp14:pctHeight>
            </wp14:sizeRelV>
          </wp:anchor>
        </w:drawing>
      </w:r>
      <w:r w:rsidR="00E54E34" w:rsidRPr="002E1B04">
        <w:rPr>
          <w:noProof/>
          <w:lang w:eastAsia="fr-FR"/>
        </w:rPr>
        <w:drawing>
          <wp:anchor distT="0" distB="0" distL="114300" distR="114300" simplePos="0" relativeHeight="251661312" behindDoc="0" locked="0" layoutInCell="1" allowOverlap="1" wp14:anchorId="5993A5D2" wp14:editId="3BCFCB66">
            <wp:simplePos x="0" y="0"/>
            <wp:positionH relativeFrom="column">
              <wp:posOffset>1571831</wp:posOffset>
            </wp:positionH>
            <wp:positionV relativeFrom="paragraph">
              <wp:posOffset>148590</wp:posOffset>
            </wp:positionV>
            <wp:extent cx="203369" cy="213460"/>
            <wp:effectExtent l="0" t="0" r="0" b="254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369" cy="213460"/>
                    </a:xfrm>
                    <a:prstGeom prst="rect">
                      <a:avLst/>
                    </a:prstGeom>
                  </pic:spPr>
                </pic:pic>
              </a:graphicData>
            </a:graphic>
            <wp14:sizeRelH relativeFrom="margin">
              <wp14:pctWidth>0</wp14:pctWidth>
            </wp14:sizeRelH>
            <wp14:sizeRelV relativeFrom="margin">
              <wp14:pctHeight>0</wp14:pctHeight>
            </wp14:sizeRelV>
          </wp:anchor>
        </w:drawing>
      </w:r>
      <w:r w:rsidR="00E54E34" w:rsidRPr="002E1B04">
        <w:rPr>
          <w:noProof/>
          <w:lang w:eastAsia="fr-FR"/>
        </w:rPr>
        <w:drawing>
          <wp:anchor distT="0" distB="0" distL="114300" distR="114300" simplePos="0" relativeHeight="251662336" behindDoc="0" locked="0" layoutInCell="1" allowOverlap="1" wp14:anchorId="79DD8A0F" wp14:editId="7A800547">
            <wp:simplePos x="0" y="0"/>
            <wp:positionH relativeFrom="column">
              <wp:posOffset>5645623</wp:posOffset>
            </wp:positionH>
            <wp:positionV relativeFrom="paragraph">
              <wp:posOffset>163195</wp:posOffset>
            </wp:positionV>
            <wp:extent cx="266700" cy="189865"/>
            <wp:effectExtent l="0" t="0" r="0" b="63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flipV="1">
                      <a:off x="0" y="0"/>
                      <a:ext cx="266700" cy="189865"/>
                    </a:xfrm>
                    <a:prstGeom prst="rect">
                      <a:avLst/>
                    </a:prstGeom>
                  </pic:spPr>
                </pic:pic>
              </a:graphicData>
            </a:graphic>
            <wp14:sizeRelH relativeFrom="margin">
              <wp14:pctWidth>0</wp14:pctWidth>
            </wp14:sizeRelH>
            <wp14:sizeRelV relativeFrom="margin">
              <wp14:pctHeight>0</wp14:pctHeight>
            </wp14:sizeRelV>
          </wp:anchor>
        </w:drawing>
      </w:r>
      <w:r w:rsidR="00E54E34">
        <w:rPr>
          <w:noProof/>
          <w:lang w:eastAsia="fr-FR"/>
        </w:rPr>
        <mc:AlternateContent>
          <mc:Choice Requires="wps">
            <w:drawing>
              <wp:anchor distT="0" distB="0" distL="114300" distR="114300" simplePos="0" relativeHeight="251668480" behindDoc="0" locked="0" layoutInCell="1" allowOverlap="1" wp14:anchorId="640E0E78" wp14:editId="782E22BD">
                <wp:simplePos x="0" y="0"/>
                <wp:positionH relativeFrom="column">
                  <wp:posOffset>3253563</wp:posOffset>
                </wp:positionH>
                <wp:positionV relativeFrom="paragraph">
                  <wp:posOffset>132848</wp:posOffset>
                </wp:positionV>
                <wp:extent cx="542260" cy="27559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542260" cy="275590"/>
                        </a:xfrm>
                        <a:prstGeom prst="rect">
                          <a:avLst/>
                        </a:prstGeom>
                        <a:noFill/>
                        <a:ln w="6350">
                          <a:noFill/>
                        </a:ln>
                      </wps:spPr>
                      <wps:txbx>
                        <w:txbxContent>
                          <w:p w14:paraId="79027FB7" w14:textId="426D02AA" w:rsidR="0027340B" w:rsidRPr="0027340B" w:rsidRDefault="001C0FD1" w:rsidP="0027340B">
                            <w:pPr>
                              <w:pStyle w:val="Title"/>
                              <w:tabs>
                                <w:tab w:val="left" w:pos="5387"/>
                              </w:tabs>
                              <w:spacing w:before="0" w:after="0"/>
                              <w:jc w:val="left"/>
                              <w:rPr>
                                <w:b w:val="0"/>
                                <w:bCs w:val="0"/>
                                <w:i/>
                                <w:iCs/>
                                <w:sz w:val="20"/>
                                <w:szCs w:val="20"/>
                              </w:rPr>
                            </w:pPr>
                            <w:r>
                              <w:rPr>
                                <w:b w:val="0"/>
                                <w:bCs w:val="0"/>
                                <w:i/>
                                <w:iCs/>
                                <w:sz w:val="20"/>
                                <w:szCs w:val="20"/>
                              </w:rPr>
                              <w:t>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0E78" id="Zone de texte 13" o:spid="_x0000_s1028" type="#_x0000_t202" style="position:absolute;margin-left:256.2pt;margin-top:10.45pt;width:42.7pt;height:2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" filled="f" stroked="f" strokeweight=".5pt">
                <v:textbox>
                  <w:txbxContent>
                    <w:p w14:paraId="79027FB7" w14:textId="426D02AA" w:rsidR="0027340B" w:rsidRPr="0027340B" w:rsidRDefault="001C0FD1" w:rsidP="0027340B">
                      <w:pPr>
                        <w:pStyle w:val="Title"/>
                        <w:tabs>
                          <w:tab w:val="left" w:pos="5387"/>
                        </w:tabs>
                        <w:spacing w:before="0" w:after="0"/>
                        <w:jc w:val="left"/>
                        <w:rPr>
                          <w:b w:val="0"/>
                          <w:bCs w:val="0"/>
                          <w:i/>
                          <w:iCs/>
                          <w:sz w:val="20"/>
                          <w:szCs w:val="20"/>
                        </w:rPr>
                      </w:pPr>
                      <w:r>
                        <w:rPr>
                          <w:b w:val="0"/>
                          <w:bCs w:val="0"/>
                          <w:i/>
                          <w:iCs/>
                          <w:sz w:val="20"/>
                          <w:szCs w:val="20"/>
                        </w:rPr>
                        <w:t>Paris</w:t>
                      </w:r>
                    </w:p>
                  </w:txbxContent>
                </v:textbox>
              </v:shape>
            </w:pict>
          </mc:Fallback>
        </mc:AlternateContent>
      </w:r>
      <w:r w:rsidR="00E54E34" w:rsidRPr="0027340B">
        <w:rPr>
          <w:noProof/>
          <w:lang w:eastAsia="fr-FR"/>
        </w:rPr>
        <w:drawing>
          <wp:anchor distT="0" distB="0" distL="114300" distR="114300" simplePos="0" relativeHeight="251664384" behindDoc="0" locked="0" layoutInCell="1" allowOverlap="1" wp14:anchorId="4D41E241" wp14:editId="15D389E8">
            <wp:simplePos x="0" y="0"/>
            <wp:positionH relativeFrom="column">
              <wp:posOffset>230505</wp:posOffset>
            </wp:positionH>
            <wp:positionV relativeFrom="paragraph">
              <wp:posOffset>164465</wp:posOffset>
            </wp:positionV>
            <wp:extent cx="181610" cy="20574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610" cy="205740"/>
                    </a:xfrm>
                    <a:prstGeom prst="rect">
                      <a:avLst/>
                    </a:prstGeom>
                  </pic:spPr>
                </pic:pic>
              </a:graphicData>
            </a:graphic>
            <wp14:sizeRelH relativeFrom="margin">
              <wp14:pctWidth>0</wp14:pctWidth>
            </wp14:sizeRelH>
            <wp14:sizeRelV relativeFrom="margin">
              <wp14:pctHeight>0</wp14:pctHeight>
            </wp14:sizeRelV>
          </wp:anchor>
        </w:drawing>
      </w:r>
      <w:r w:rsidR="00E54E34">
        <w:rPr>
          <w:noProof/>
          <w:lang w:eastAsia="fr-FR"/>
        </w:rPr>
        <mc:AlternateContent>
          <mc:Choice Requires="wps">
            <w:drawing>
              <wp:anchor distT="0" distB="0" distL="114300" distR="114300" simplePos="0" relativeHeight="251659264" behindDoc="0" locked="0" layoutInCell="1" allowOverlap="1" wp14:anchorId="0AC5136B" wp14:editId="542A6D82">
                <wp:simplePos x="0" y="0"/>
                <wp:positionH relativeFrom="column">
                  <wp:posOffset>379730</wp:posOffset>
                </wp:positionH>
                <wp:positionV relativeFrom="paragraph">
                  <wp:posOffset>142875</wp:posOffset>
                </wp:positionV>
                <wp:extent cx="1072515" cy="27559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072515" cy="275590"/>
                        </a:xfrm>
                        <a:prstGeom prst="rect">
                          <a:avLst/>
                        </a:prstGeom>
                        <a:noFill/>
                        <a:ln w="6350">
                          <a:noFill/>
                        </a:ln>
                      </wps:spPr>
                      <wps:txbx>
                        <w:txbxContent>
                          <w:p w14:paraId="6B9047BD" w14:textId="6B3272AF" w:rsidR="00321F83" w:rsidRPr="00431DFF" w:rsidRDefault="00002B56" w:rsidP="00321F83">
                            <w:pPr>
                              <w:pStyle w:val="Title"/>
                              <w:tabs>
                                <w:tab w:val="left" w:pos="5387"/>
                              </w:tabs>
                              <w:spacing w:before="0" w:after="0"/>
                              <w:jc w:val="left"/>
                              <w:rPr>
                                <w:b w:val="0"/>
                                <w:bCs w:val="0"/>
                                <w:i/>
                                <w:iCs/>
                                <w:color w:val="009BB7" w:themeColor="text2"/>
                                <w:sz w:val="20"/>
                                <w:szCs w:val="20"/>
                              </w:rPr>
                            </w:pPr>
                            <w:r w:rsidRPr="00431DFF">
                              <w:rPr>
                                <w:b w:val="0"/>
                                <w:bCs w:val="0"/>
                                <w:i/>
                                <w:iCs/>
                                <w:color w:val="009BB7" w:themeColor="text2"/>
                                <w:sz w:val="20"/>
                                <w:szCs w:val="20"/>
                              </w:rPr>
                              <w:t xml:space="preserve">CDD </w:t>
                            </w:r>
                            <w:r w:rsidR="004C0F71" w:rsidRPr="00431DFF">
                              <w:rPr>
                                <w:b w:val="0"/>
                                <w:bCs w:val="0"/>
                                <w:i/>
                                <w:iCs/>
                                <w:color w:val="009BB7" w:themeColor="text2"/>
                                <w:sz w:val="20"/>
                                <w:szCs w:val="20"/>
                              </w:rPr>
                              <w:t>12</w:t>
                            </w:r>
                            <w:r w:rsidR="00321F83" w:rsidRPr="00431DFF">
                              <w:rPr>
                                <w:b w:val="0"/>
                                <w:bCs w:val="0"/>
                                <w:i/>
                                <w:iCs/>
                                <w:color w:val="009BB7" w:themeColor="text2"/>
                                <w:sz w:val="20"/>
                                <w:szCs w:val="20"/>
                              </w:rPr>
                              <w:t xml:space="preserve"> mois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5136B" id="Zone de texte 1" o:spid="_x0000_s1029" type="#_x0000_t202" style="position:absolute;margin-left:29.9pt;margin-top:11.25pt;width:84.4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" filled="f" stroked="f" strokeweight=".5pt">
                <v:textbox>
                  <w:txbxContent>
                    <w:p w14:paraId="6B9047BD" w14:textId="6B3272AF" w:rsidR="00321F83" w:rsidRPr="00431DFF" w:rsidRDefault="00002B56" w:rsidP="00321F83">
                      <w:pPr>
                        <w:pStyle w:val="Title"/>
                        <w:tabs>
                          <w:tab w:val="left" w:pos="5387"/>
                        </w:tabs>
                        <w:spacing w:before="0" w:after="0"/>
                        <w:jc w:val="left"/>
                        <w:rPr>
                          <w:b w:val="0"/>
                          <w:bCs w:val="0"/>
                          <w:i/>
                          <w:iCs/>
                          <w:color w:val="009BB7" w:themeColor="text2"/>
                          <w:sz w:val="20"/>
                          <w:szCs w:val="20"/>
                        </w:rPr>
                      </w:pPr>
                      <w:r w:rsidRPr="00431DFF">
                        <w:rPr>
                          <w:b w:val="0"/>
                          <w:bCs w:val="0"/>
                          <w:i/>
                          <w:iCs/>
                          <w:color w:val="009BB7" w:themeColor="text2"/>
                          <w:sz w:val="20"/>
                          <w:szCs w:val="20"/>
                        </w:rPr>
                        <w:t xml:space="preserve">CDD </w:t>
                      </w:r>
                      <w:r w:rsidR="004C0F71" w:rsidRPr="00431DFF">
                        <w:rPr>
                          <w:b w:val="0"/>
                          <w:bCs w:val="0"/>
                          <w:i/>
                          <w:iCs/>
                          <w:color w:val="009BB7" w:themeColor="text2"/>
                          <w:sz w:val="20"/>
                          <w:szCs w:val="20"/>
                        </w:rPr>
                        <w:t>12</w:t>
                      </w:r>
                      <w:r w:rsidR="00321F83" w:rsidRPr="00431DFF">
                        <w:rPr>
                          <w:b w:val="0"/>
                          <w:bCs w:val="0"/>
                          <w:i/>
                          <w:iCs/>
                          <w:color w:val="009BB7" w:themeColor="text2"/>
                          <w:sz w:val="20"/>
                          <w:szCs w:val="20"/>
                        </w:rPr>
                        <w:t xml:space="preserve"> mois</w:t>
                      </w:r>
                    </w:p>
                  </w:txbxContent>
                </v:textbox>
              </v:shape>
            </w:pict>
          </mc:Fallback>
        </mc:AlternateContent>
      </w:r>
      <w:r w:rsidR="00E54E34">
        <w:rPr>
          <w:noProof/>
          <w:lang w:eastAsia="fr-FR"/>
        </w:rPr>
        <mc:AlternateContent>
          <mc:Choice Requires="wps">
            <w:drawing>
              <wp:anchor distT="0" distB="0" distL="114300" distR="114300" simplePos="0" relativeHeight="251672576" behindDoc="0" locked="0" layoutInCell="1" allowOverlap="1" wp14:anchorId="06795C00" wp14:editId="5320B32E">
                <wp:simplePos x="0" y="0"/>
                <wp:positionH relativeFrom="column">
                  <wp:posOffset>5878830</wp:posOffset>
                </wp:positionH>
                <wp:positionV relativeFrom="paragraph">
                  <wp:posOffset>142402</wp:posOffset>
                </wp:positionV>
                <wp:extent cx="1160780" cy="27559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160780" cy="275590"/>
                        </a:xfrm>
                        <a:prstGeom prst="rect">
                          <a:avLst/>
                        </a:prstGeom>
                        <a:noFill/>
                        <a:ln w="6350">
                          <a:noFill/>
                        </a:ln>
                      </wps:spPr>
                      <wps:txbx>
                        <w:txbxContent>
                          <w:p w14:paraId="6CFE03ED" w14:textId="56E29985" w:rsidR="0027340B" w:rsidRPr="00431DFF" w:rsidRDefault="0027340B" w:rsidP="0027340B">
                            <w:pPr>
                              <w:pStyle w:val="Title"/>
                              <w:tabs>
                                <w:tab w:val="left" w:pos="5387"/>
                              </w:tabs>
                              <w:spacing w:before="0" w:after="0"/>
                              <w:jc w:val="left"/>
                              <w:rPr>
                                <w:b w:val="0"/>
                                <w:bCs w:val="0"/>
                                <w:i/>
                                <w:iCs/>
                                <w:color w:val="009BB7" w:themeColor="text2"/>
                                <w:sz w:val="20"/>
                                <w:szCs w:val="20"/>
                              </w:rPr>
                            </w:pPr>
                            <w:r w:rsidRPr="00431DFF">
                              <w:rPr>
                                <w:b w:val="0"/>
                                <w:bCs w:val="0"/>
                                <w:i/>
                                <w:iCs/>
                                <w:color w:val="009BB7" w:themeColor="text2"/>
                                <w:sz w:val="20"/>
                                <w:szCs w:val="20"/>
                              </w:rPr>
                              <w:t>Bac</w:t>
                            </w:r>
                            <w:r w:rsidR="00002B56" w:rsidRPr="00431DFF">
                              <w:rPr>
                                <w:b w:val="0"/>
                                <w:bCs w:val="0"/>
                                <w:i/>
                                <w:iCs/>
                                <w:color w:val="009BB7" w:themeColor="text2"/>
                                <w:sz w:val="20"/>
                                <w:szCs w:val="20"/>
                              </w:rPr>
                              <w:t xml:space="preserve"> +</w:t>
                            </w:r>
                            <w:r w:rsidR="001C0FD1" w:rsidRPr="00431DFF">
                              <w:rPr>
                                <w:b w:val="0"/>
                                <w:bCs w:val="0"/>
                                <w:i/>
                                <w:iCs/>
                                <w:color w:val="009BB7" w:themeColor="text2"/>
                                <w:sz w:val="20"/>
                                <w:szCs w:val="20"/>
                              </w:rPr>
                              <w:t xml:space="preserve"> </w:t>
                            </w:r>
                            <w:r w:rsidR="00DA7821" w:rsidRPr="00431DFF">
                              <w:rPr>
                                <w:b w:val="0"/>
                                <w:bCs w:val="0"/>
                                <w:i/>
                                <w:iCs/>
                                <w:color w:val="009BB7" w:themeColor="text2"/>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95C00" id="Zone de texte 16" o:spid="_x0000_s1030" type="#_x0000_t202" style="position:absolute;margin-left:462.9pt;margin-top:11.2pt;width:91.4pt;height:2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" filled="f" stroked="f" strokeweight=".5pt">
                <v:textbox>
                  <w:txbxContent>
                    <w:p w14:paraId="6CFE03ED" w14:textId="56E29985" w:rsidR="0027340B" w:rsidRPr="00431DFF" w:rsidRDefault="0027340B" w:rsidP="0027340B">
                      <w:pPr>
                        <w:pStyle w:val="Title"/>
                        <w:tabs>
                          <w:tab w:val="left" w:pos="5387"/>
                        </w:tabs>
                        <w:spacing w:before="0" w:after="0"/>
                        <w:jc w:val="left"/>
                        <w:rPr>
                          <w:b w:val="0"/>
                          <w:bCs w:val="0"/>
                          <w:i/>
                          <w:iCs/>
                          <w:color w:val="009BB7" w:themeColor="text2"/>
                          <w:sz w:val="20"/>
                          <w:szCs w:val="20"/>
                        </w:rPr>
                      </w:pPr>
                      <w:r w:rsidRPr="00431DFF">
                        <w:rPr>
                          <w:b w:val="0"/>
                          <w:bCs w:val="0"/>
                          <w:i/>
                          <w:iCs/>
                          <w:color w:val="009BB7" w:themeColor="text2"/>
                          <w:sz w:val="20"/>
                          <w:szCs w:val="20"/>
                        </w:rPr>
                        <w:t>Bac</w:t>
                      </w:r>
                      <w:r w:rsidR="00002B56" w:rsidRPr="00431DFF">
                        <w:rPr>
                          <w:b w:val="0"/>
                          <w:bCs w:val="0"/>
                          <w:i/>
                          <w:iCs/>
                          <w:color w:val="009BB7" w:themeColor="text2"/>
                          <w:sz w:val="20"/>
                          <w:szCs w:val="20"/>
                        </w:rPr>
                        <w:t xml:space="preserve"> +</w:t>
                      </w:r>
                      <w:r w:rsidR="001C0FD1" w:rsidRPr="00431DFF">
                        <w:rPr>
                          <w:b w:val="0"/>
                          <w:bCs w:val="0"/>
                          <w:i/>
                          <w:iCs/>
                          <w:color w:val="009BB7" w:themeColor="text2"/>
                          <w:sz w:val="20"/>
                          <w:szCs w:val="20"/>
                        </w:rPr>
                        <w:t xml:space="preserve"> </w:t>
                      </w:r>
                      <w:r w:rsidR="00DA7821" w:rsidRPr="00431DFF">
                        <w:rPr>
                          <w:b w:val="0"/>
                          <w:bCs w:val="0"/>
                          <w:i/>
                          <w:iCs/>
                          <w:color w:val="009BB7" w:themeColor="text2"/>
                          <w:sz w:val="20"/>
                          <w:szCs w:val="20"/>
                        </w:rPr>
                        <w:t>8</w:t>
                      </w:r>
                    </w:p>
                  </w:txbxContent>
                </v:textbox>
              </v:shape>
            </w:pict>
          </mc:Fallback>
        </mc:AlternateContent>
      </w:r>
    </w:p>
    <w:p w14:paraId="0B296E64" w14:textId="2BDC980A" w:rsidR="0027340B" w:rsidRPr="0027340B" w:rsidRDefault="0027340B" w:rsidP="0027340B"/>
    <w:p w14:paraId="741F3063" w14:textId="16C02BD2" w:rsidR="00321F83" w:rsidRPr="00321F83" w:rsidRDefault="00321F83" w:rsidP="00321F83"/>
    <w:tbl>
      <w:tblPr>
        <w:tblStyle w:val="TableGrid"/>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276"/>
        <w:gridCol w:w="1441"/>
        <w:gridCol w:w="2528"/>
        <w:gridCol w:w="1772"/>
        <w:gridCol w:w="3581"/>
      </w:tblGrid>
      <w:tr w:rsidR="00A13E50" w:rsidRPr="00657E27" w14:paraId="314E72EA" w14:textId="77777777" w:rsidTr="00002B56">
        <w:trPr>
          <w:trHeight w:val="2948"/>
          <w:jc w:val="center"/>
        </w:trPr>
        <w:tc>
          <w:tcPr>
            <w:tcW w:w="10598" w:type="dxa"/>
            <w:gridSpan w:val="5"/>
            <w:shd w:val="clear" w:color="auto" w:fill="FFE4C8" w:themeFill="accent2" w:themeFillTint="33"/>
            <w:vAlign w:val="center"/>
          </w:tcPr>
          <w:p w14:paraId="490DC17A" w14:textId="1500B2E4" w:rsidR="00A13E50" w:rsidRPr="00A13E50" w:rsidRDefault="00A13E50" w:rsidP="004764A3">
            <w:pPr>
              <w:spacing w:after="80" w:line="240" w:lineRule="auto"/>
              <w:ind w:left="284" w:right="261"/>
              <w:jc w:val="both"/>
              <w:rPr>
                <w:iCs/>
                <w:color w:val="404040" w:themeColor="text1" w:themeTint="BF"/>
              </w:rPr>
            </w:pPr>
            <w:r w:rsidRPr="00A13E50">
              <w:rPr>
                <w:iCs/>
                <w:color w:val="404040" w:themeColor="text1" w:themeTint="BF"/>
              </w:rPr>
              <w:t>L’Inserm est le seul organisme public français entièrement dédié à la recherche biologique, médicale et en santé des populations. Il dispose de laboratoires de recherche sur l’ensemble du territoire, regroupés en 12 Délégations Régionales. Notre institut réunit 15 000 chercheurs, ingénieurs, techniciens et personnels administratifs, avec un objectif commun : améliorer la santé de tous par le progrès des connaissances sur le vivant et sur les maladies, l’innovation dans les traitements et la recherche en santé publique.</w:t>
            </w:r>
          </w:p>
          <w:p w14:paraId="3D0E32C1" w14:textId="63E5B187" w:rsidR="00A13E50" w:rsidRPr="00A13E50" w:rsidRDefault="00A13E50" w:rsidP="004764A3">
            <w:pPr>
              <w:spacing w:after="80" w:line="240" w:lineRule="auto"/>
              <w:ind w:left="284" w:right="261"/>
              <w:jc w:val="both"/>
              <w:rPr>
                <w:iCs/>
                <w:color w:val="404040" w:themeColor="text1" w:themeTint="BF"/>
              </w:rPr>
            </w:pPr>
            <w:r w:rsidRPr="00A13E50">
              <w:rPr>
                <w:iCs/>
                <w:color w:val="404040" w:themeColor="text1" w:themeTint="BF"/>
              </w:rPr>
              <w:t xml:space="preserve">Rejoindre l’Inserm, c’est intégrer un institut engagé pour la parité et l’égalité professionnelle, la diversité et l’accompagnement de ses agents en situation de handicap, </w:t>
            </w:r>
            <w:r w:rsidRPr="00A13E50">
              <w:rPr>
                <w:rFonts w:asciiTheme="minorHAnsi" w:eastAsiaTheme="minorEastAsia" w:hAnsiTheme="minorHAnsi" w:cstheme="minorBidi"/>
                <w:iCs/>
                <w:color w:val="404040" w:themeColor="text1" w:themeTint="BF"/>
              </w:rPr>
              <w:t xml:space="preserve">dès </w:t>
            </w:r>
            <w:r w:rsidRPr="00A13E50">
              <w:rPr>
                <w:iCs/>
                <w:color w:val="404040" w:themeColor="text1" w:themeTint="BF"/>
              </w:rPr>
              <w:t>le recrutement et tout au long de la carrière. Afin de préserver le bien-être au travail, l’Inserm mène une politique active en matière de conditions de travail, reposant notamment sur un juste équilibre entre vie personnelle et vie professionnelle.</w:t>
            </w:r>
          </w:p>
          <w:p w14:paraId="50B7AC01" w14:textId="4A97F59D" w:rsidR="00A13E50" w:rsidRPr="00A13E50" w:rsidRDefault="00A13E50" w:rsidP="004764A3">
            <w:pPr>
              <w:spacing w:after="80" w:line="240" w:lineRule="auto"/>
              <w:ind w:left="284" w:right="261"/>
              <w:jc w:val="both"/>
              <w:rPr>
                <w:i/>
                <w:iCs/>
                <w:color w:val="auto"/>
              </w:rPr>
            </w:pPr>
            <w:r w:rsidRPr="00A13E50">
              <w:rPr>
                <w:rFonts w:eastAsia="Arial"/>
                <w:iCs/>
                <w:color w:val="404040" w:themeColor="text1" w:themeTint="BF"/>
              </w:rPr>
              <w:t>L'Inserm a reçu en 20</w:t>
            </w:r>
            <w:r w:rsidRPr="00A13E50">
              <w:rPr>
                <w:iCs/>
                <w:color w:val="404040" w:themeColor="text1" w:themeTint="BF"/>
              </w:rPr>
              <w:t xml:space="preserve">16 le label européen HR Excellence in </w:t>
            </w:r>
            <w:proofErr w:type="spellStart"/>
            <w:r w:rsidRPr="00A13E50">
              <w:rPr>
                <w:iCs/>
                <w:color w:val="404040" w:themeColor="text1" w:themeTint="BF"/>
              </w:rPr>
              <w:t>Research</w:t>
            </w:r>
            <w:proofErr w:type="spellEnd"/>
            <w:r w:rsidRPr="00A13E50">
              <w:rPr>
                <w:iCs/>
                <w:color w:val="404040" w:themeColor="text1" w:themeTint="BF"/>
              </w:rPr>
              <w:t xml:space="preserve"> et s'est engagé à faire évoluer ses pratiques de recrutement et d'évaluation des chercheurs.</w:t>
            </w:r>
          </w:p>
        </w:tc>
      </w:tr>
      <w:tr w:rsidR="0094176C" w:rsidRPr="00657E27" w14:paraId="5F34844A" w14:textId="77777777" w:rsidTr="1956C2C0">
        <w:trPr>
          <w:trHeight w:val="204"/>
          <w:jc w:val="center"/>
        </w:trPr>
        <w:tc>
          <w:tcPr>
            <w:tcW w:w="10598" w:type="dxa"/>
            <w:gridSpan w:val="5"/>
            <w:shd w:val="clear" w:color="auto" w:fill="EE7D00" w:themeFill="accent6" w:themeFillShade="BF"/>
            <w:vAlign w:val="center"/>
          </w:tcPr>
          <w:p w14:paraId="0FFFB0F6" w14:textId="77777777" w:rsidR="0094176C" w:rsidRPr="00262FF2" w:rsidRDefault="0094176C" w:rsidP="007B59C5">
            <w:pPr>
              <w:pStyle w:val="Titre1-tableau"/>
            </w:pPr>
            <w:r>
              <w:t>Emploi</w:t>
            </w:r>
          </w:p>
        </w:tc>
      </w:tr>
      <w:tr w:rsidR="00BD2CF7" w:rsidRPr="00BB112C" w14:paraId="7D57EC05" w14:textId="77777777" w:rsidTr="00022599">
        <w:trPr>
          <w:trHeight w:val="535"/>
          <w:jc w:val="center"/>
        </w:trPr>
        <w:tc>
          <w:tcPr>
            <w:tcW w:w="1276" w:type="dxa"/>
            <w:vMerge w:val="restart"/>
            <w:shd w:val="clear" w:color="auto" w:fill="FFFFFF" w:themeFill="background1"/>
          </w:tcPr>
          <w:p w14:paraId="22E44D78" w14:textId="78AD3750" w:rsidR="00BD2CF7" w:rsidRDefault="00BD2CF7" w:rsidP="0094176C">
            <w:pPr>
              <w:pStyle w:val="Titre2-tableau"/>
              <w:rPr>
                <w:sz w:val="18"/>
                <w:szCs w:val="18"/>
              </w:rPr>
            </w:pPr>
            <w:r>
              <w:rPr>
                <w:sz w:val="18"/>
                <w:szCs w:val="18"/>
              </w:rPr>
              <w:t>Poste ouvert aux candidats</w:t>
            </w:r>
          </w:p>
        </w:tc>
        <w:tc>
          <w:tcPr>
            <w:tcW w:w="3969" w:type="dxa"/>
            <w:gridSpan w:val="2"/>
            <w:vMerge w:val="restart"/>
            <w:tcBorders>
              <w:right w:val="single" w:sz="4" w:space="0" w:color="auto"/>
            </w:tcBorders>
            <w:shd w:val="clear" w:color="auto" w:fill="FFFFFF" w:themeFill="background1"/>
          </w:tcPr>
          <w:p w14:paraId="62939084" w14:textId="77777777" w:rsidR="00BD2CF7" w:rsidRDefault="00000000" w:rsidP="00B54495">
            <w:pPr>
              <w:pStyle w:val="Normal-tableau"/>
              <w:spacing w:line="240" w:lineRule="auto"/>
              <w:jc w:val="both"/>
              <w:rPr>
                <w:sz w:val="18"/>
                <w:szCs w:val="18"/>
              </w:rPr>
            </w:pPr>
            <w:sdt>
              <w:sdtPr>
                <w:rPr>
                  <w:sz w:val="32"/>
                  <w:szCs w:val="32"/>
                </w:rPr>
                <w:id w:val="907892005"/>
                <w14:checkbox>
                  <w14:checked w14:val="0"/>
                  <w14:checkedState w14:val="2612" w14:font="MS Gothic"/>
                  <w14:uncheckedState w14:val="2610" w14:font="MS Gothic"/>
                </w14:checkbox>
              </w:sdtPr>
              <w:sdtContent>
                <w:r w:rsidR="00BD2CF7">
                  <w:rPr>
                    <w:rFonts w:ascii="MS Gothic" w:eastAsia="MS Gothic" w:hAnsi="MS Gothic" w:hint="eastAsia"/>
                    <w:sz w:val="32"/>
                    <w:szCs w:val="32"/>
                  </w:rPr>
                  <w:t>☐</w:t>
                </w:r>
              </w:sdtContent>
            </w:sdt>
            <w:r w:rsidR="00BD2CF7">
              <w:rPr>
                <w:sz w:val="32"/>
                <w:szCs w:val="32"/>
              </w:rPr>
              <w:t xml:space="preserve"> </w:t>
            </w:r>
            <w:r w:rsidR="00BD2CF7" w:rsidRPr="007E415D">
              <w:rPr>
                <w:sz w:val="18"/>
                <w:szCs w:val="18"/>
              </w:rPr>
              <w:t>Agents fonctionnaires de l</w:t>
            </w:r>
            <w:r w:rsidR="00BD2CF7">
              <w:rPr>
                <w:sz w:val="18"/>
                <w:szCs w:val="18"/>
              </w:rPr>
              <w:t>’Inserm par voie de mobilité interne</w:t>
            </w:r>
          </w:p>
          <w:p w14:paraId="521BF4B7" w14:textId="77777777" w:rsidR="00BD2CF7" w:rsidRPr="00305C8F" w:rsidRDefault="00000000" w:rsidP="00B54495">
            <w:pPr>
              <w:pStyle w:val="Normal-tableau"/>
              <w:spacing w:line="240" w:lineRule="auto"/>
              <w:jc w:val="both"/>
              <w:rPr>
                <w:sz w:val="32"/>
                <w:szCs w:val="32"/>
              </w:rPr>
            </w:pPr>
            <w:sdt>
              <w:sdtPr>
                <w:rPr>
                  <w:sz w:val="32"/>
                  <w:szCs w:val="32"/>
                </w:rPr>
                <w:id w:val="-717351347"/>
                <w14:checkbox>
                  <w14:checked w14:val="0"/>
                  <w14:checkedState w14:val="2612" w14:font="MS Gothic"/>
                  <w14:uncheckedState w14:val="2610" w14:font="MS Gothic"/>
                </w14:checkbox>
              </w:sdtPr>
              <w:sdtContent>
                <w:r w:rsidR="00BD2CF7">
                  <w:rPr>
                    <w:rFonts w:ascii="MS Gothic" w:eastAsia="MS Gothic" w:hAnsi="MS Gothic" w:hint="eastAsia"/>
                    <w:sz w:val="32"/>
                    <w:szCs w:val="32"/>
                  </w:rPr>
                  <w:t>☐</w:t>
                </w:r>
              </w:sdtContent>
            </w:sdt>
            <w:r w:rsidR="00BD2CF7">
              <w:rPr>
                <w:sz w:val="32"/>
                <w:szCs w:val="32"/>
              </w:rPr>
              <w:t xml:space="preserve"> </w:t>
            </w:r>
            <w:r w:rsidR="00BD2CF7">
              <w:rPr>
                <w:sz w:val="18"/>
                <w:szCs w:val="18"/>
              </w:rPr>
              <w:t>A</w:t>
            </w:r>
            <w:r w:rsidR="00BD2CF7" w:rsidRPr="008C28EB">
              <w:rPr>
                <w:sz w:val="18"/>
                <w:szCs w:val="18"/>
              </w:rPr>
              <w:t>gents</w:t>
            </w:r>
            <w:r w:rsidR="00BD2CF7">
              <w:rPr>
                <w:sz w:val="32"/>
                <w:szCs w:val="32"/>
              </w:rPr>
              <w:t xml:space="preserve"> </w:t>
            </w:r>
            <w:r w:rsidR="00BD2CF7">
              <w:rPr>
                <w:sz w:val="18"/>
                <w:szCs w:val="18"/>
              </w:rPr>
              <w:t>fonctionnaires non Inserm par voie de détachement</w:t>
            </w:r>
          </w:p>
          <w:p w14:paraId="6845AC57" w14:textId="616BB480" w:rsidR="00BD2CF7" w:rsidRPr="00BB112C" w:rsidRDefault="00000000" w:rsidP="00B54495">
            <w:pPr>
              <w:pStyle w:val="Normal-tableau"/>
              <w:spacing w:line="240" w:lineRule="auto"/>
              <w:rPr>
                <w:sz w:val="18"/>
                <w:szCs w:val="18"/>
              </w:rPr>
            </w:pPr>
            <w:sdt>
              <w:sdtPr>
                <w:rPr>
                  <w:sz w:val="32"/>
                  <w:szCs w:val="32"/>
                </w:rPr>
                <w:id w:val="-840545345"/>
                <w:placeholder>
                  <w:docPart w:val="DefaultPlaceholder_1081868574"/>
                </w:placeholder>
                <w14:checkbox>
                  <w14:checked w14:val="1"/>
                  <w14:checkedState w14:val="2612" w14:font="MS Gothic"/>
                  <w14:uncheckedState w14:val="2610" w14:font="MS Gothic"/>
                </w14:checkbox>
              </w:sdtPr>
              <w:sdtContent>
                <w:r w:rsidR="002B57FE">
                  <w:rPr>
                    <w:rFonts w:ascii="MS Gothic" w:eastAsia="MS Gothic" w:hAnsi="MS Gothic" w:hint="eastAsia"/>
                    <w:sz w:val="32"/>
                    <w:szCs w:val="32"/>
                  </w:rPr>
                  <w:t>☒</w:t>
                </w:r>
              </w:sdtContent>
            </w:sdt>
            <w:r w:rsidR="0A79ACAC">
              <w:rPr>
                <w:sz w:val="32"/>
                <w:szCs w:val="32"/>
              </w:rPr>
              <w:t xml:space="preserve"> </w:t>
            </w:r>
            <w:r w:rsidR="0A79ACAC">
              <w:rPr>
                <w:sz w:val="18"/>
                <w:szCs w:val="18"/>
              </w:rPr>
              <w:t>C</w:t>
            </w:r>
            <w:r w:rsidR="0D52AE55">
              <w:rPr>
                <w:sz w:val="18"/>
                <w:szCs w:val="18"/>
              </w:rPr>
              <w:t>DD a</w:t>
            </w:r>
            <w:r w:rsidR="0A79ACAC">
              <w:rPr>
                <w:sz w:val="18"/>
                <w:szCs w:val="18"/>
              </w:rPr>
              <w:t>gents contractuels</w:t>
            </w:r>
          </w:p>
        </w:tc>
        <w:tc>
          <w:tcPr>
            <w:tcW w:w="1772" w:type="dxa"/>
            <w:tcBorders>
              <w:left w:val="single" w:sz="4" w:space="0" w:color="auto"/>
              <w:bottom w:val="single" w:sz="4" w:space="0" w:color="auto"/>
            </w:tcBorders>
            <w:shd w:val="clear" w:color="auto" w:fill="F2F2F2" w:themeFill="background1" w:themeFillShade="F2"/>
          </w:tcPr>
          <w:p w14:paraId="53F1631D" w14:textId="0374D1C3" w:rsidR="00BD2CF7" w:rsidRPr="009A5DFB" w:rsidRDefault="00BD2CF7" w:rsidP="0094176C">
            <w:pPr>
              <w:pStyle w:val="Titre2-tableau"/>
              <w:rPr>
                <w:sz w:val="18"/>
                <w:szCs w:val="18"/>
              </w:rPr>
            </w:pPr>
            <w:r>
              <w:rPr>
                <w:sz w:val="18"/>
                <w:szCs w:val="18"/>
              </w:rPr>
              <w:t>Catégorie</w:t>
            </w:r>
          </w:p>
        </w:tc>
        <w:tc>
          <w:tcPr>
            <w:tcW w:w="3581" w:type="dxa"/>
            <w:tcBorders>
              <w:bottom w:val="single" w:sz="4" w:space="0" w:color="auto"/>
            </w:tcBorders>
            <w:shd w:val="clear" w:color="auto" w:fill="F2F2F2" w:themeFill="background1" w:themeFillShade="F2"/>
          </w:tcPr>
          <w:p w14:paraId="34E4B55E" w14:textId="4DD0B124" w:rsidR="00BD2CF7" w:rsidRPr="005846F8" w:rsidRDefault="007B6B48" w:rsidP="005846F8">
            <w:pPr>
              <w:pStyle w:val="Heading1"/>
              <w:rPr>
                <w:rFonts w:asciiTheme="minorHAnsi" w:hAnsiTheme="minorHAnsi" w:cstheme="minorHAnsi"/>
                <w:b w:val="0"/>
                <w:color w:val="000000" w:themeColor="text1"/>
                <w:sz w:val="18"/>
                <w:szCs w:val="18"/>
              </w:rPr>
            </w:pPr>
            <w:r w:rsidRPr="00B210EE">
              <w:rPr>
                <w:rStyle w:val="bapafont"/>
                <w:rFonts w:asciiTheme="minorHAnsi" w:hAnsiTheme="minorHAnsi" w:cstheme="minorHAnsi"/>
                <w:b w:val="0"/>
                <w:color w:val="000000" w:themeColor="text1"/>
                <w:sz w:val="18"/>
                <w:szCs w:val="18"/>
              </w:rPr>
              <w:t>A</w:t>
            </w:r>
          </w:p>
        </w:tc>
      </w:tr>
      <w:tr w:rsidR="00BD2CF7" w:rsidRPr="00BB112C" w14:paraId="678493F0" w14:textId="77777777" w:rsidTr="1956C2C0">
        <w:trPr>
          <w:trHeight w:val="340"/>
          <w:jc w:val="center"/>
        </w:trPr>
        <w:tc>
          <w:tcPr>
            <w:tcW w:w="1276" w:type="dxa"/>
            <w:vMerge/>
          </w:tcPr>
          <w:p w14:paraId="4A5A4C9F" w14:textId="77777777" w:rsidR="00BD2CF7" w:rsidRDefault="00BD2CF7" w:rsidP="0094176C">
            <w:pPr>
              <w:pStyle w:val="Titre2-tableau"/>
              <w:rPr>
                <w:sz w:val="18"/>
                <w:szCs w:val="18"/>
              </w:rPr>
            </w:pPr>
          </w:p>
        </w:tc>
        <w:tc>
          <w:tcPr>
            <w:tcW w:w="3969" w:type="dxa"/>
            <w:gridSpan w:val="2"/>
            <w:vMerge/>
          </w:tcPr>
          <w:p w14:paraId="053A5299" w14:textId="77777777" w:rsidR="00BD2CF7" w:rsidRDefault="00BD2CF7" w:rsidP="00B54495">
            <w:pPr>
              <w:pStyle w:val="Normal-tableau"/>
              <w:spacing w:line="240" w:lineRule="auto"/>
              <w:jc w:val="both"/>
              <w:rPr>
                <w:sz w:val="32"/>
                <w:szCs w:val="32"/>
              </w:rPr>
            </w:pPr>
          </w:p>
        </w:tc>
        <w:tc>
          <w:tcPr>
            <w:tcW w:w="1772" w:type="dxa"/>
            <w:tcBorders>
              <w:left w:val="single" w:sz="4" w:space="0" w:color="auto"/>
              <w:bottom w:val="single" w:sz="4" w:space="0" w:color="auto"/>
            </w:tcBorders>
            <w:shd w:val="clear" w:color="auto" w:fill="FFFFFF" w:themeFill="background1"/>
          </w:tcPr>
          <w:p w14:paraId="297F5B1A" w14:textId="7413139E" w:rsidR="00BD2CF7" w:rsidRDefault="00AF5772" w:rsidP="0094176C">
            <w:pPr>
              <w:pStyle w:val="Titre2-tableau"/>
              <w:rPr>
                <w:sz w:val="18"/>
                <w:szCs w:val="18"/>
              </w:rPr>
            </w:pPr>
            <w:r>
              <w:rPr>
                <w:sz w:val="18"/>
                <w:szCs w:val="18"/>
              </w:rPr>
              <w:t>Corps</w:t>
            </w:r>
          </w:p>
        </w:tc>
        <w:tc>
          <w:tcPr>
            <w:tcW w:w="3581" w:type="dxa"/>
            <w:tcBorders>
              <w:bottom w:val="single" w:sz="4" w:space="0" w:color="auto"/>
            </w:tcBorders>
            <w:shd w:val="clear" w:color="auto" w:fill="FFFFFF" w:themeFill="background1"/>
          </w:tcPr>
          <w:p w14:paraId="15D6ABAC" w14:textId="6A6FFC84" w:rsidR="00BD2CF7" w:rsidRPr="00076175" w:rsidRDefault="00AF5772" w:rsidP="0094176C">
            <w:pPr>
              <w:spacing w:line="240" w:lineRule="auto"/>
              <w:rPr>
                <w:sz w:val="18"/>
                <w:szCs w:val="18"/>
              </w:rPr>
            </w:pPr>
            <w:r>
              <w:rPr>
                <w:sz w:val="18"/>
                <w:szCs w:val="18"/>
              </w:rPr>
              <w:t>Chercheur</w:t>
            </w:r>
          </w:p>
        </w:tc>
      </w:tr>
      <w:tr w:rsidR="00BD2CF7" w:rsidRPr="00BB112C" w14:paraId="28AD85DA" w14:textId="77777777" w:rsidTr="00AF5772">
        <w:trPr>
          <w:trHeight w:val="426"/>
          <w:jc w:val="center"/>
        </w:trPr>
        <w:tc>
          <w:tcPr>
            <w:tcW w:w="1276" w:type="dxa"/>
            <w:vMerge/>
          </w:tcPr>
          <w:p w14:paraId="310682EA" w14:textId="6F838763" w:rsidR="00BD2CF7" w:rsidRDefault="00BD2CF7" w:rsidP="0094176C">
            <w:pPr>
              <w:pStyle w:val="Titre2-tableau"/>
              <w:rPr>
                <w:sz w:val="18"/>
                <w:szCs w:val="18"/>
              </w:rPr>
            </w:pPr>
          </w:p>
        </w:tc>
        <w:tc>
          <w:tcPr>
            <w:tcW w:w="3969" w:type="dxa"/>
            <w:gridSpan w:val="2"/>
            <w:vMerge/>
          </w:tcPr>
          <w:p w14:paraId="6E03CC3E" w14:textId="38EC76BA" w:rsidR="00BD2CF7" w:rsidRDefault="00BD2CF7" w:rsidP="00B54495">
            <w:pPr>
              <w:pStyle w:val="Normal-tableau"/>
              <w:spacing w:line="240" w:lineRule="auto"/>
              <w:rPr>
                <w:sz w:val="18"/>
                <w:szCs w:val="18"/>
              </w:rPr>
            </w:pPr>
          </w:p>
        </w:tc>
        <w:tc>
          <w:tcPr>
            <w:tcW w:w="1772" w:type="dxa"/>
            <w:tcBorders>
              <w:left w:val="single" w:sz="4" w:space="0" w:color="auto"/>
              <w:bottom w:val="single" w:sz="4" w:space="0" w:color="auto"/>
            </w:tcBorders>
            <w:shd w:val="clear" w:color="auto" w:fill="F2F2F2" w:themeFill="background1" w:themeFillShade="F2"/>
          </w:tcPr>
          <w:p w14:paraId="0D2E3626" w14:textId="77777777" w:rsidR="00BD2CF7" w:rsidRDefault="00BD2CF7" w:rsidP="0094176C">
            <w:pPr>
              <w:pStyle w:val="Titre2-tableau"/>
              <w:rPr>
                <w:sz w:val="18"/>
                <w:szCs w:val="18"/>
              </w:rPr>
            </w:pPr>
            <w:r w:rsidRPr="00FD121D">
              <w:rPr>
                <w:sz w:val="18"/>
                <w:szCs w:val="18"/>
              </w:rPr>
              <w:t>Emploi-Type</w:t>
            </w:r>
          </w:p>
          <w:p w14:paraId="22BF47EF" w14:textId="15C6F83F" w:rsidR="00AF5772" w:rsidRDefault="00AF5772" w:rsidP="0094176C">
            <w:pPr>
              <w:pStyle w:val="Titre2-tableau"/>
              <w:rPr>
                <w:sz w:val="18"/>
                <w:szCs w:val="18"/>
              </w:rPr>
            </w:pPr>
          </w:p>
        </w:tc>
        <w:tc>
          <w:tcPr>
            <w:tcW w:w="3581" w:type="dxa"/>
            <w:tcBorders>
              <w:bottom w:val="single" w:sz="4" w:space="0" w:color="auto"/>
            </w:tcBorders>
            <w:shd w:val="clear" w:color="auto" w:fill="F2F2F2" w:themeFill="background1" w:themeFillShade="F2"/>
          </w:tcPr>
          <w:p w14:paraId="1F375466" w14:textId="0BAD6823" w:rsidR="00BD2CF7" w:rsidRPr="00AF5772" w:rsidRDefault="00AF5772" w:rsidP="00AF5772">
            <w:pPr>
              <w:pStyle w:val="Heading1"/>
              <w:spacing w:before="100" w:beforeAutospacing="1" w:after="0" w:line="240" w:lineRule="auto"/>
              <w:rPr>
                <w:b w:val="0"/>
                <w:bCs w:val="0"/>
                <w:sz w:val="18"/>
                <w:szCs w:val="18"/>
              </w:rPr>
            </w:pPr>
            <w:r w:rsidRPr="00AF5772">
              <w:rPr>
                <w:b w:val="0"/>
                <w:bCs w:val="0"/>
                <w:color w:val="000000" w:themeColor="text1"/>
                <w:sz w:val="18"/>
                <w:szCs w:val="18"/>
              </w:rPr>
              <w:t>Post-doctorat</w:t>
            </w:r>
          </w:p>
        </w:tc>
      </w:tr>
      <w:tr w:rsidR="0094176C" w14:paraId="4AA20B56" w14:textId="77777777" w:rsidTr="1956C2C0">
        <w:trPr>
          <w:trHeight w:val="204"/>
          <w:jc w:val="center"/>
        </w:trPr>
        <w:tc>
          <w:tcPr>
            <w:tcW w:w="10598" w:type="dxa"/>
            <w:gridSpan w:val="5"/>
            <w:shd w:val="clear" w:color="auto" w:fill="EE7D00" w:themeFill="accent6" w:themeFillShade="BF"/>
            <w:vAlign w:val="center"/>
          </w:tcPr>
          <w:p w14:paraId="69E9D520" w14:textId="77777777" w:rsidR="0094176C" w:rsidRPr="000C3C91" w:rsidRDefault="0094176C" w:rsidP="0094176C">
            <w:pPr>
              <w:pStyle w:val="Titre1-tableau"/>
            </w:pPr>
            <w:r>
              <w:t>Structure d’accueil</w:t>
            </w:r>
          </w:p>
        </w:tc>
      </w:tr>
      <w:tr w:rsidR="0094176C" w14:paraId="1ED9B11B" w14:textId="77777777" w:rsidTr="1956C2C0">
        <w:trPr>
          <w:jc w:val="center"/>
        </w:trPr>
        <w:tc>
          <w:tcPr>
            <w:tcW w:w="2717" w:type="dxa"/>
            <w:gridSpan w:val="2"/>
            <w:shd w:val="clear" w:color="auto" w:fill="F7F3EF"/>
          </w:tcPr>
          <w:p w14:paraId="6E1B8EDB" w14:textId="77777777" w:rsidR="00BD2CF7" w:rsidRDefault="00B54495" w:rsidP="0094176C">
            <w:pPr>
              <w:pStyle w:val="Titre2-tableau"/>
            </w:pPr>
            <w:r>
              <w:t>Département/</w:t>
            </w:r>
          </w:p>
          <w:p w14:paraId="796D3F53" w14:textId="77777777" w:rsidR="00BD2CF7" w:rsidRDefault="00B54495" w:rsidP="0094176C">
            <w:pPr>
              <w:pStyle w:val="Titre2-tableau"/>
            </w:pPr>
            <w:r>
              <w:t>Unité/</w:t>
            </w:r>
          </w:p>
          <w:p w14:paraId="4599AC7F" w14:textId="5FD7EB5D" w:rsidR="0094176C" w:rsidRPr="001B5A74" w:rsidRDefault="0094176C" w:rsidP="0094176C">
            <w:pPr>
              <w:pStyle w:val="Titre2-tableau"/>
            </w:pPr>
            <w:r>
              <w:t>Institut</w:t>
            </w:r>
          </w:p>
        </w:tc>
        <w:tc>
          <w:tcPr>
            <w:tcW w:w="7881" w:type="dxa"/>
            <w:gridSpan w:val="3"/>
            <w:shd w:val="clear" w:color="auto" w:fill="F7F3EF"/>
            <w:vAlign w:val="center"/>
          </w:tcPr>
          <w:p w14:paraId="4839DF8D" w14:textId="69B0D838" w:rsidR="0094176C" w:rsidRPr="00076175" w:rsidRDefault="00076175" w:rsidP="0094176C">
            <w:pPr>
              <w:jc w:val="both"/>
            </w:pPr>
            <w:r w:rsidRPr="00076175">
              <w:t>75</w:t>
            </w:r>
          </w:p>
          <w:p w14:paraId="6E04BA7F" w14:textId="77777777" w:rsidR="00076175" w:rsidRPr="00076175" w:rsidRDefault="00076175" w:rsidP="0094176C">
            <w:pPr>
              <w:jc w:val="both"/>
            </w:pPr>
            <w:r w:rsidRPr="00076175">
              <w:t>UMR_S 1136</w:t>
            </w:r>
          </w:p>
          <w:p w14:paraId="337B5E34" w14:textId="3EAF3C56" w:rsidR="00BD2CF7" w:rsidRPr="00076175" w:rsidRDefault="00000000" w:rsidP="0094176C">
            <w:pPr>
              <w:jc w:val="both"/>
            </w:pPr>
            <w:hyperlink r:id="rId13" w:history="1">
              <w:r w:rsidR="00076175" w:rsidRPr="00076175">
                <w:rPr>
                  <w:rStyle w:val="Hyperlink"/>
                  <w:color w:val="000000" w:themeColor="text1"/>
                  <w:u w:val="none"/>
                </w:rPr>
                <w:t>Institut Pierre Louis d’Epidémiologie et de Santé Publique</w:t>
              </w:r>
            </w:hyperlink>
            <w:r w:rsidR="00076175" w:rsidRPr="00076175">
              <w:rPr>
                <w:rStyle w:val="Hyperlink"/>
                <w:color w:val="000000" w:themeColor="text1"/>
                <w:u w:val="none"/>
              </w:rPr>
              <w:t xml:space="preserve"> (IPLESP)</w:t>
            </w:r>
          </w:p>
        </w:tc>
      </w:tr>
      <w:tr w:rsidR="0094176C" w14:paraId="6B6055DD" w14:textId="77777777" w:rsidTr="1956C2C0">
        <w:trPr>
          <w:jc w:val="center"/>
        </w:trPr>
        <w:tc>
          <w:tcPr>
            <w:tcW w:w="2717" w:type="dxa"/>
            <w:gridSpan w:val="2"/>
          </w:tcPr>
          <w:p w14:paraId="206C25D6" w14:textId="33897BE2" w:rsidR="0094176C" w:rsidRPr="001B5A74" w:rsidRDefault="0094176C" w:rsidP="0094176C">
            <w:pPr>
              <w:pStyle w:val="Titre2-tableau"/>
            </w:pPr>
            <w:r>
              <w:t>A propos de la Structure</w:t>
            </w:r>
            <w:r w:rsidR="00076175">
              <w:t xml:space="preserve">      </w:t>
            </w:r>
          </w:p>
        </w:tc>
        <w:tc>
          <w:tcPr>
            <w:tcW w:w="7881" w:type="dxa"/>
            <w:gridSpan w:val="3"/>
            <w:vAlign w:val="center"/>
          </w:tcPr>
          <w:p w14:paraId="1D5906C6" w14:textId="6F002F45" w:rsidR="00022599" w:rsidRPr="00022599" w:rsidRDefault="00076175" w:rsidP="00022599">
            <w:pPr>
              <w:pStyle w:val="NormalWeb"/>
              <w:spacing w:before="0" w:beforeAutospacing="0" w:after="0" w:afterAutospacing="0" w:line="240" w:lineRule="auto"/>
              <w:contextualSpacing/>
              <w:rPr>
                <w:rFonts w:ascii="Arial" w:hAnsi="Arial" w:cs="Arial"/>
                <w:sz w:val="20"/>
                <w:szCs w:val="20"/>
              </w:rPr>
            </w:pPr>
            <w:r w:rsidRPr="00022599">
              <w:rPr>
                <w:rFonts w:ascii="Arial" w:hAnsi="Arial" w:cs="Arial"/>
                <w:sz w:val="20"/>
                <w:szCs w:val="20"/>
              </w:rPr>
              <w:t xml:space="preserve">L’unité </w:t>
            </w:r>
            <w:r w:rsidR="00902F65">
              <w:rPr>
                <w:rFonts w:ascii="Arial" w:hAnsi="Arial" w:cs="Arial"/>
                <w:sz w:val="20"/>
                <w:szCs w:val="20"/>
              </w:rPr>
              <w:t xml:space="preserve">IPLESP </w:t>
            </w:r>
            <w:r w:rsidRPr="00022599">
              <w:rPr>
                <w:rFonts w:ascii="Arial" w:hAnsi="Arial" w:cs="Arial"/>
                <w:sz w:val="20"/>
                <w:szCs w:val="20"/>
              </w:rPr>
              <w:t xml:space="preserve">est composée de </w:t>
            </w:r>
            <w:r w:rsidR="00022599" w:rsidRPr="00022599">
              <w:rPr>
                <w:rFonts w:ascii="Arial" w:hAnsi="Arial" w:cs="Arial"/>
                <w:sz w:val="20"/>
                <w:szCs w:val="20"/>
              </w:rPr>
              <w:t>8</w:t>
            </w:r>
            <w:r w:rsidRPr="00022599">
              <w:rPr>
                <w:rFonts w:ascii="Arial" w:hAnsi="Arial" w:cs="Arial"/>
                <w:sz w:val="20"/>
                <w:szCs w:val="20"/>
              </w:rPr>
              <w:t xml:space="preserve"> équipes dans le domaine de la santé. L’activité de recherche se déroule dans</w:t>
            </w:r>
            <w:r w:rsidR="00022599" w:rsidRPr="00022599">
              <w:rPr>
                <w:rFonts w:ascii="Arial" w:hAnsi="Arial" w:cs="Arial"/>
                <w:sz w:val="20"/>
                <w:szCs w:val="20"/>
              </w:rPr>
              <w:t xml:space="preserve"> l’équipe </w:t>
            </w:r>
            <w:hyperlink r:id="rId14" w:history="1">
              <w:r w:rsidR="00022599" w:rsidRPr="00022599">
                <w:rPr>
                  <w:rStyle w:val="Hyperlink"/>
                  <w:rFonts w:ascii="Arial" w:hAnsi="Arial" w:cs="Arial"/>
                  <w:sz w:val="20"/>
                  <w:szCs w:val="20"/>
                </w:rPr>
                <w:t>ESSMA</w:t>
              </w:r>
            </w:hyperlink>
            <w:r w:rsidR="00022599" w:rsidRPr="00022599">
              <w:rPr>
                <w:rFonts w:ascii="Arial" w:hAnsi="Arial" w:cs="Arial"/>
                <w:sz w:val="20"/>
                <w:szCs w:val="20"/>
              </w:rPr>
              <w:t xml:space="preserve"> « </w:t>
            </w:r>
            <w:r w:rsidR="00022599" w:rsidRPr="00022599">
              <w:rPr>
                <w:rFonts w:ascii="Arial" w:hAnsi="Arial" w:cs="Arial"/>
                <w:sz w:val="20"/>
                <w:szCs w:val="20"/>
                <w:lang w:val="en-FR"/>
              </w:rPr>
              <w:t>Épidémiologie Sociale, Santé Mentale et Addictions</w:t>
            </w:r>
            <w:r w:rsidRPr="00022599">
              <w:rPr>
                <w:rFonts w:ascii="Arial" w:hAnsi="Arial" w:cs="Arial"/>
                <w:sz w:val="20"/>
                <w:szCs w:val="20"/>
              </w:rPr>
              <w:t> </w:t>
            </w:r>
            <w:r w:rsidR="00022599" w:rsidRPr="00022599">
              <w:rPr>
                <w:rFonts w:ascii="Arial" w:hAnsi="Arial" w:cs="Arial"/>
                <w:sz w:val="20"/>
                <w:szCs w:val="20"/>
              </w:rPr>
              <w:t>».</w:t>
            </w:r>
            <w:r w:rsidRPr="00022599">
              <w:rPr>
                <w:rFonts w:ascii="Arial" w:hAnsi="Arial" w:cs="Arial"/>
                <w:sz w:val="20"/>
                <w:szCs w:val="20"/>
              </w:rPr>
              <w:t xml:space="preserve"> L</w:t>
            </w:r>
            <w:r w:rsidR="00022599" w:rsidRPr="00022599">
              <w:rPr>
                <w:rFonts w:ascii="Arial" w:hAnsi="Arial" w:cs="Arial"/>
                <w:sz w:val="20"/>
                <w:szCs w:val="20"/>
              </w:rPr>
              <w:t xml:space="preserve">es </w:t>
            </w:r>
            <w:r w:rsidR="00022599" w:rsidRPr="00022599">
              <w:rPr>
                <w:rFonts w:ascii="Arial" w:hAnsi="Arial" w:cs="Arial"/>
                <w:sz w:val="20"/>
                <w:szCs w:val="20"/>
              </w:rPr>
              <w:t xml:space="preserve">recherches </w:t>
            </w:r>
            <w:r w:rsidR="00022599" w:rsidRPr="00022599">
              <w:rPr>
                <w:rFonts w:ascii="Arial" w:hAnsi="Arial" w:cs="Arial"/>
                <w:sz w:val="20"/>
                <w:szCs w:val="20"/>
              </w:rPr>
              <w:t xml:space="preserve">d’ESSMA </w:t>
            </w:r>
            <w:r w:rsidR="00022599" w:rsidRPr="00022599">
              <w:rPr>
                <w:rFonts w:ascii="Arial" w:hAnsi="Arial" w:cs="Arial"/>
                <w:sz w:val="20"/>
                <w:szCs w:val="20"/>
              </w:rPr>
              <w:t>s’articulent autour de trois axes principaux qui reflètent les thématiques de travail des membres de l’équipe :</w:t>
            </w:r>
          </w:p>
          <w:p w14:paraId="53B2AC87" w14:textId="77777777" w:rsidR="00022599" w:rsidRPr="00022599" w:rsidRDefault="00022599" w:rsidP="00022599">
            <w:pPr>
              <w:pStyle w:val="NormalWeb"/>
              <w:numPr>
                <w:ilvl w:val="0"/>
                <w:numId w:val="45"/>
              </w:numPr>
              <w:spacing w:before="0" w:beforeAutospacing="0" w:after="0" w:afterAutospacing="0" w:line="240" w:lineRule="auto"/>
              <w:ind w:left="722" w:hanging="362"/>
              <w:contextualSpacing/>
              <w:rPr>
                <w:rFonts w:asciiTheme="minorHAnsi" w:hAnsiTheme="minorHAnsi" w:cstheme="minorHAnsi"/>
                <w:sz w:val="20"/>
                <w:szCs w:val="20"/>
              </w:rPr>
            </w:pPr>
            <w:r w:rsidRPr="00022599">
              <w:rPr>
                <w:rFonts w:asciiTheme="minorHAnsi" w:hAnsiTheme="minorHAnsi" w:cstheme="minorHAnsi"/>
                <w:sz w:val="20"/>
                <w:szCs w:val="20"/>
              </w:rPr>
              <w:t>La transmission intergénérationnelle des inégalités sociales et de la santé mentale</w:t>
            </w:r>
          </w:p>
          <w:p w14:paraId="2623DDC5" w14:textId="2E1BF649" w:rsidR="00022599" w:rsidRPr="00022599" w:rsidRDefault="00022599" w:rsidP="00022599">
            <w:pPr>
              <w:pStyle w:val="NormalWeb"/>
              <w:numPr>
                <w:ilvl w:val="0"/>
                <w:numId w:val="45"/>
              </w:numPr>
              <w:spacing w:before="0" w:beforeAutospacing="0" w:after="0" w:afterAutospacing="0" w:line="240" w:lineRule="auto"/>
              <w:ind w:left="722" w:hanging="362"/>
              <w:contextualSpacing/>
              <w:rPr>
                <w:rFonts w:asciiTheme="minorHAnsi" w:hAnsiTheme="minorHAnsi" w:cstheme="minorHAnsi"/>
                <w:sz w:val="20"/>
                <w:szCs w:val="20"/>
              </w:rPr>
            </w:pPr>
            <w:r w:rsidRPr="00022599">
              <w:rPr>
                <w:rFonts w:asciiTheme="minorHAnsi" w:hAnsiTheme="minorHAnsi" w:cstheme="minorHAnsi"/>
                <w:sz w:val="20"/>
                <w:szCs w:val="20"/>
              </w:rPr>
              <w:t>Les addictions</w:t>
            </w:r>
          </w:p>
          <w:p w14:paraId="52B45651" w14:textId="01C41781" w:rsidR="0094176C" w:rsidRPr="00022599" w:rsidRDefault="00022599" w:rsidP="00022599">
            <w:pPr>
              <w:pStyle w:val="NormalWeb"/>
              <w:numPr>
                <w:ilvl w:val="0"/>
                <w:numId w:val="45"/>
              </w:numPr>
              <w:spacing w:before="0" w:beforeAutospacing="0" w:after="0" w:afterAutospacing="0" w:line="240" w:lineRule="auto"/>
              <w:ind w:left="722" w:hanging="362"/>
              <w:contextualSpacing/>
              <w:rPr>
                <w:rFonts w:ascii="Arial" w:hAnsi="Arial" w:cs="Arial"/>
                <w:sz w:val="20"/>
                <w:szCs w:val="20"/>
              </w:rPr>
            </w:pPr>
            <w:r w:rsidRPr="00022599">
              <w:rPr>
                <w:rFonts w:asciiTheme="minorHAnsi" w:hAnsiTheme="minorHAnsi" w:cstheme="minorHAnsi"/>
                <w:sz w:val="20"/>
                <w:szCs w:val="20"/>
              </w:rPr>
              <w:t>Les expériences de violences et les événements traumatiques</w:t>
            </w:r>
          </w:p>
        </w:tc>
      </w:tr>
      <w:tr w:rsidR="0094176C" w:rsidRPr="00022599" w14:paraId="393D9BC8" w14:textId="77777777" w:rsidTr="1956C2C0">
        <w:trPr>
          <w:jc w:val="center"/>
        </w:trPr>
        <w:tc>
          <w:tcPr>
            <w:tcW w:w="2717" w:type="dxa"/>
            <w:gridSpan w:val="2"/>
            <w:shd w:val="clear" w:color="auto" w:fill="F7F2EF"/>
          </w:tcPr>
          <w:p w14:paraId="78CF07E9" w14:textId="77777777" w:rsidR="0094176C" w:rsidRDefault="0094176C" w:rsidP="0094176C">
            <w:pPr>
              <w:pStyle w:val="Titre2-tableau"/>
            </w:pPr>
            <w:r>
              <w:t>Directeur</w:t>
            </w:r>
          </w:p>
          <w:p w14:paraId="69CAE376" w14:textId="30EC5FF3" w:rsidR="00C67AE6" w:rsidRPr="001B5A74" w:rsidRDefault="00C67AE6" w:rsidP="00902F65">
            <w:pPr>
              <w:pStyle w:val="Titre2-tableau"/>
            </w:pPr>
            <w:r>
              <w:t>Responsable d’équipe</w:t>
            </w:r>
          </w:p>
        </w:tc>
        <w:tc>
          <w:tcPr>
            <w:tcW w:w="7881" w:type="dxa"/>
            <w:gridSpan w:val="3"/>
            <w:shd w:val="clear" w:color="auto" w:fill="F7F2EF"/>
            <w:vAlign w:val="center"/>
          </w:tcPr>
          <w:p w14:paraId="71B66A69" w14:textId="77777777" w:rsidR="0094176C" w:rsidRPr="00022599" w:rsidRDefault="00076175" w:rsidP="0094176C">
            <w:pPr>
              <w:jc w:val="both"/>
              <w:rPr>
                <w:lang w:val="en-US"/>
              </w:rPr>
            </w:pPr>
            <w:r w:rsidRPr="00022599">
              <w:rPr>
                <w:lang w:val="en-US"/>
              </w:rPr>
              <w:t>Pr.</w:t>
            </w:r>
            <w:r w:rsidRPr="00022599">
              <w:rPr>
                <w:spacing w:val="-3"/>
                <w:lang w:val="en-US"/>
              </w:rPr>
              <w:t xml:space="preserve"> </w:t>
            </w:r>
            <w:r w:rsidRPr="00022599">
              <w:rPr>
                <w:lang w:val="en-US"/>
              </w:rPr>
              <w:t xml:space="preserve">Fabrice </w:t>
            </w:r>
            <w:proofErr w:type="spellStart"/>
            <w:r w:rsidRPr="00022599">
              <w:rPr>
                <w:lang w:val="en-US"/>
              </w:rPr>
              <w:t>Carrat</w:t>
            </w:r>
            <w:proofErr w:type="spellEnd"/>
          </w:p>
          <w:p w14:paraId="27852087" w14:textId="6DB0A6EC" w:rsidR="00C67AE6" w:rsidRPr="00022599" w:rsidRDefault="00022599" w:rsidP="0094176C">
            <w:pPr>
              <w:jc w:val="both"/>
              <w:rPr>
                <w:lang w:val="en-US"/>
              </w:rPr>
            </w:pPr>
            <w:r w:rsidRPr="00022599">
              <w:rPr>
                <w:lang w:val="en-US"/>
              </w:rPr>
              <w:t>Judith van der Waerden</w:t>
            </w:r>
          </w:p>
        </w:tc>
      </w:tr>
      <w:tr w:rsidR="0094176C" w14:paraId="071B6017" w14:textId="77777777" w:rsidTr="1956C2C0">
        <w:trPr>
          <w:jc w:val="center"/>
        </w:trPr>
        <w:tc>
          <w:tcPr>
            <w:tcW w:w="2717" w:type="dxa"/>
            <w:gridSpan w:val="2"/>
            <w:shd w:val="clear" w:color="auto" w:fill="FFFFFF" w:themeFill="background1"/>
          </w:tcPr>
          <w:p w14:paraId="0B8E1F1A" w14:textId="77777777" w:rsidR="0094176C" w:rsidRPr="00A8770E" w:rsidRDefault="0094176C" w:rsidP="0094176C">
            <w:pPr>
              <w:pStyle w:val="Titre2-tableau"/>
            </w:pPr>
            <w:r w:rsidRPr="000618EE">
              <w:t>Adresse</w:t>
            </w:r>
          </w:p>
        </w:tc>
        <w:tc>
          <w:tcPr>
            <w:tcW w:w="7881" w:type="dxa"/>
            <w:gridSpan w:val="3"/>
            <w:shd w:val="clear" w:color="auto" w:fill="FFFFFF" w:themeFill="background1"/>
            <w:vAlign w:val="center"/>
          </w:tcPr>
          <w:p w14:paraId="664BDAF2" w14:textId="75C6595B" w:rsidR="0094176C" w:rsidRPr="00CF10D3" w:rsidRDefault="00076175" w:rsidP="0094176C">
            <w:pPr>
              <w:jc w:val="both"/>
              <w:rPr>
                <w:highlight w:val="yellow"/>
              </w:rPr>
            </w:pPr>
            <w:r w:rsidRPr="0024159D">
              <w:t>27, rue Chaligny 75012 Paris</w:t>
            </w:r>
          </w:p>
        </w:tc>
      </w:tr>
      <w:tr w:rsidR="0094176C" w14:paraId="004E78B6" w14:textId="77777777" w:rsidTr="1956C2C0">
        <w:trPr>
          <w:jc w:val="center"/>
        </w:trPr>
        <w:tc>
          <w:tcPr>
            <w:tcW w:w="2717" w:type="dxa"/>
            <w:gridSpan w:val="2"/>
            <w:shd w:val="clear" w:color="auto" w:fill="F7F2EF"/>
          </w:tcPr>
          <w:p w14:paraId="40421498" w14:textId="7A3CE49E" w:rsidR="00BD2CF7" w:rsidRPr="00A8770E" w:rsidRDefault="0094176C" w:rsidP="0094176C">
            <w:pPr>
              <w:pStyle w:val="Titre2-tableau"/>
            </w:pPr>
            <w:r w:rsidRPr="000618EE">
              <w:t>Délégation Régionale</w:t>
            </w:r>
          </w:p>
        </w:tc>
        <w:tc>
          <w:tcPr>
            <w:tcW w:w="7881" w:type="dxa"/>
            <w:gridSpan w:val="3"/>
            <w:shd w:val="clear" w:color="auto" w:fill="F7F2EF"/>
            <w:vAlign w:val="center"/>
          </w:tcPr>
          <w:p w14:paraId="5A21E6F2" w14:textId="2E90DD74" w:rsidR="00076175" w:rsidRPr="0024159D" w:rsidRDefault="00076175" w:rsidP="00076175">
            <w:pPr>
              <w:pStyle w:val="TableParagraph"/>
              <w:spacing w:before="79"/>
              <w:ind w:left="0"/>
              <w:rPr>
                <w:rFonts w:ascii="Arial" w:hAnsi="Arial" w:cs="Arial"/>
                <w:sz w:val="20"/>
                <w:szCs w:val="20"/>
              </w:rPr>
            </w:pPr>
            <w:r>
              <w:rPr>
                <w:rFonts w:ascii="Arial" w:hAnsi="Arial" w:cs="Arial"/>
                <w:sz w:val="20"/>
                <w:szCs w:val="20"/>
              </w:rPr>
              <w:t xml:space="preserve">PARIS – IDF </w:t>
            </w:r>
            <w:r w:rsidR="00902F65">
              <w:t>Centre-Est</w:t>
            </w:r>
          </w:p>
          <w:p w14:paraId="6713DE92" w14:textId="5D48062B" w:rsidR="0094176C" w:rsidRPr="00CF10D3" w:rsidRDefault="00076175" w:rsidP="0094176C">
            <w:pPr>
              <w:jc w:val="both"/>
              <w:rPr>
                <w:highlight w:val="yellow"/>
              </w:rPr>
            </w:pPr>
            <w:proofErr w:type="spellStart"/>
            <w:r w:rsidRPr="0024159D">
              <w:t>Biopark</w:t>
            </w:r>
            <w:proofErr w:type="spellEnd"/>
            <w:r w:rsidRPr="0024159D">
              <w:t xml:space="preserve"> – B</w:t>
            </w:r>
            <w:r>
              <w:t>â</w:t>
            </w:r>
            <w:r w:rsidRPr="0024159D">
              <w:t>t</w:t>
            </w:r>
            <w:r>
              <w:t>i</w:t>
            </w:r>
            <w:r w:rsidRPr="0024159D">
              <w:t>ment A 8, rue de la Croix Jarry 75013 Paris</w:t>
            </w:r>
          </w:p>
        </w:tc>
      </w:tr>
    </w:tbl>
    <w:tbl>
      <w:tblPr>
        <w:tblStyle w:val="Grilledutableau1"/>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924"/>
        <w:gridCol w:w="8674"/>
      </w:tblGrid>
      <w:tr w:rsidR="0094176C" w:rsidRPr="00657E27" w14:paraId="4647E829" w14:textId="77777777" w:rsidTr="007B59C5">
        <w:trPr>
          <w:trHeight w:val="204"/>
          <w:jc w:val="center"/>
        </w:trPr>
        <w:tc>
          <w:tcPr>
            <w:tcW w:w="10598" w:type="dxa"/>
            <w:gridSpan w:val="2"/>
            <w:shd w:val="clear" w:color="auto" w:fill="EE7D00" w:themeFill="accent6" w:themeFillShade="BF"/>
            <w:vAlign w:val="center"/>
          </w:tcPr>
          <w:p w14:paraId="4ED1160E" w14:textId="0433C11F" w:rsidR="0094176C" w:rsidRPr="00262FF2" w:rsidRDefault="0094176C" w:rsidP="007B59C5">
            <w:pPr>
              <w:pStyle w:val="Titre1-tableau"/>
            </w:pPr>
            <w:r>
              <w:lastRenderedPageBreak/>
              <w:t>Description du poste</w:t>
            </w:r>
          </w:p>
        </w:tc>
      </w:tr>
      <w:tr w:rsidR="0094176C" w14:paraId="1A3D785D" w14:textId="77777777" w:rsidTr="007B59C5">
        <w:trPr>
          <w:jc w:val="center"/>
        </w:trPr>
        <w:tc>
          <w:tcPr>
            <w:tcW w:w="1924" w:type="dxa"/>
          </w:tcPr>
          <w:p w14:paraId="4FA234E6" w14:textId="77777777" w:rsidR="0094176C" w:rsidRPr="00A8770E" w:rsidRDefault="0094176C" w:rsidP="007B59C5">
            <w:pPr>
              <w:pStyle w:val="Titre2-tableau"/>
            </w:pPr>
            <w:r>
              <w:t>Mission principale</w:t>
            </w:r>
          </w:p>
        </w:tc>
        <w:tc>
          <w:tcPr>
            <w:tcW w:w="8674" w:type="dxa"/>
            <w:vAlign w:val="center"/>
          </w:tcPr>
          <w:p w14:paraId="0C847469" w14:textId="78E9DA4A" w:rsidR="00415F58" w:rsidRPr="00517B72" w:rsidRDefault="00904651" w:rsidP="00517B72">
            <w:pPr>
              <w:spacing w:line="240" w:lineRule="auto"/>
              <w:contextualSpacing/>
              <w:jc w:val="both"/>
              <w:rPr>
                <w:rFonts w:asciiTheme="minorHAnsi" w:hAnsiTheme="minorHAnsi" w:cstheme="minorHAnsi"/>
              </w:rPr>
            </w:pPr>
            <w:r w:rsidRPr="00517B72">
              <w:rPr>
                <w:rFonts w:asciiTheme="minorHAnsi" w:hAnsiTheme="minorHAnsi" w:cstheme="minorHAnsi"/>
                <w:color w:val="auto"/>
              </w:rPr>
              <w:t>L’</w:t>
            </w:r>
            <w:r w:rsidR="00022599" w:rsidRPr="00517B72">
              <w:rPr>
                <w:rFonts w:asciiTheme="minorHAnsi" w:hAnsiTheme="minorHAnsi" w:cstheme="minorHAnsi"/>
                <w:color w:val="auto"/>
              </w:rPr>
              <w:t>ESSMA</w:t>
            </w:r>
            <w:r w:rsidRPr="00517B72">
              <w:rPr>
                <w:rFonts w:asciiTheme="minorHAnsi" w:hAnsiTheme="minorHAnsi" w:cstheme="minorHAnsi"/>
                <w:color w:val="auto"/>
              </w:rPr>
              <w:t xml:space="preserve"> recherche </w:t>
            </w:r>
            <w:proofErr w:type="spellStart"/>
            <w:proofErr w:type="gramStart"/>
            <w:r w:rsidRPr="00517B72">
              <w:rPr>
                <w:rFonts w:asciiTheme="minorHAnsi" w:hAnsiTheme="minorHAnsi" w:cstheme="minorHAnsi"/>
                <w:color w:val="auto"/>
              </w:rPr>
              <w:t>un.e</w:t>
            </w:r>
            <w:proofErr w:type="spellEnd"/>
            <w:proofErr w:type="gramEnd"/>
            <w:r w:rsidRPr="00517B72">
              <w:rPr>
                <w:rFonts w:asciiTheme="minorHAnsi" w:hAnsiTheme="minorHAnsi" w:cstheme="minorHAnsi"/>
                <w:color w:val="auto"/>
              </w:rPr>
              <w:t xml:space="preserve"> post-</w:t>
            </w:r>
            <w:proofErr w:type="spellStart"/>
            <w:r w:rsidRPr="00517B72">
              <w:rPr>
                <w:rFonts w:asciiTheme="minorHAnsi" w:hAnsiTheme="minorHAnsi" w:cstheme="minorHAnsi"/>
                <w:color w:val="auto"/>
              </w:rPr>
              <w:t>doctorant.e</w:t>
            </w:r>
            <w:proofErr w:type="spellEnd"/>
            <w:r w:rsidRPr="00517B72">
              <w:rPr>
                <w:rFonts w:asciiTheme="minorHAnsi" w:hAnsiTheme="minorHAnsi" w:cstheme="minorHAnsi"/>
                <w:color w:val="auto"/>
              </w:rPr>
              <w:t xml:space="preserve"> pour assurer la mise en œuvre, l’exploitation et la valorisation des données au sein du projet </w:t>
            </w:r>
            <w:r w:rsidR="00022599" w:rsidRPr="00517B72">
              <w:rPr>
                <w:rFonts w:asciiTheme="minorHAnsi" w:hAnsiTheme="minorHAnsi" w:cstheme="minorHAnsi"/>
                <w:color w:val="auto"/>
              </w:rPr>
              <w:t xml:space="preserve">SMS4Papas </w:t>
            </w:r>
            <w:r w:rsidRPr="00517B72">
              <w:rPr>
                <w:rFonts w:asciiTheme="minorHAnsi" w:hAnsiTheme="minorHAnsi" w:cstheme="minorHAnsi"/>
                <w:color w:val="auto"/>
              </w:rPr>
              <w:t>(</w:t>
            </w:r>
            <w:proofErr w:type="spellStart"/>
            <w:r w:rsidR="00415F58" w:rsidRPr="00517B72">
              <w:rPr>
                <w:rFonts w:asciiTheme="minorHAnsi" w:eastAsia="Calibri" w:hAnsiTheme="minorHAnsi" w:cstheme="minorHAnsi"/>
                <w:i/>
                <w:iCs/>
              </w:rPr>
              <w:t>Text-based</w:t>
            </w:r>
            <w:proofErr w:type="spellEnd"/>
            <w:r w:rsidR="00415F58" w:rsidRPr="00517B72">
              <w:rPr>
                <w:rFonts w:asciiTheme="minorHAnsi" w:eastAsia="Calibri" w:hAnsiTheme="minorHAnsi" w:cstheme="minorHAnsi"/>
                <w:i/>
                <w:iCs/>
              </w:rPr>
              <w:t xml:space="preserve"> mental </w:t>
            </w:r>
            <w:proofErr w:type="spellStart"/>
            <w:r w:rsidR="00415F58" w:rsidRPr="00517B72">
              <w:rPr>
                <w:rFonts w:asciiTheme="minorHAnsi" w:eastAsia="Calibri" w:hAnsiTheme="minorHAnsi" w:cstheme="minorHAnsi"/>
                <w:i/>
                <w:iCs/>
              </w:rPr>
              <w:t>health</w:t>
            </w:r>
            <w:proofErr w:type="spellEnd"/>
            <w:r w:rsidR="00415F58" w:rsidRPr="00517B72">
              <w:rPr>
                <w:rFonts w:asciiTheme="minorHAnsi" w:eastAsia="Calibri" w:hAnsiTheme="minorHAnsi" w:cstheme="minorHAnsi"/>
                <w:i/>
                <w:iCs/>
              </w:rPr>
              <w:t xml:space="preserve"> support for </w:t>
            </w:r>
            <w:proofErr w:type="spellStart"/>
            <w:r w:rsidR="00415F58" w:rsidRPr="00517B72">
              <w:rPr>
                <w:rFonts w:asciiTheme="minorHAnsi" w:eastAsia="Calibri" w:hAnsiTheme="minorHAnsi" w:cstheme="minorHAnsi"/>
                <w:i/>
                <w:iCs/>
              </w:rPr>
              <w:t>fathers</w:t>
            </w:r>
            <w:proofErr w:type="spellEnd"/>
            <w:r w:rsidR="00415F58" w:rsidRPr="00517B72">
              <w:rPr>
                <w:rFonts w:asciiTheme="minorHAnsi" w:eastAsia="Calibri" w:hAnsiTheme="minorHAnsi" w:cstheme="minorHAnsi"/>
                <w:i/>
                <w:iCs/>
              </w:rPr>
              <w:t xml:space="preserve"> </w:t>
            </w:r>
            <w:proofErr w:type="spellStart"/>
            <w:r w:rsidR="00415F58" w:rsidRPr="00517B72">
              <w:rPr>
                <w:rFonts w:asciiTheme="minorHAnsi" w:eastAsia="Calibri" w:hAnsiTheme="minorHAnsi" w:cstheme="minorHAnsi"/>
                <w:i/>
                <w:iCs/>
              </w:rPr>
              <w:t>during</w:t>
            </w:r>
            <w:proofErr w:type="spellEnd"/>
            <w:r w:rsidR="00415F58" w:rsidRPr="00517B72">
              <w:rPr>
                <w:rFonts w:asciiTheme="minorHAnsi" w:eastAsia="Calibri" w:hAnsiTheme="minorHAnsi" w:cstheme="minorHAnsi"/>
                <w:i/>
                <w:iCs/>
              </w:rPr>
              <w:t xml:space="preserve"> the transition to </w:t>
            </w:r>
            <w:proofErr w:type="spellStart"/>
            <w:r w:rsidR="00415F58" w:rsidRPr="00517B72">
              <w:rPr>
                <w:rFonts w:asciiTheme="minorHAnsi" w:eastAsia="Calibri" w:hAnsiTheme="minorHAnsi" w:cstheme="minorHAnsi"/>
                <w:i/>
                <w:iCs/>
              </w:rPr>
              <w:t>fatherhood</w:t>
            </w:r>
            <w:proofErr w:type="spellEnd"/>
            <w:r w:rsidR="00415F58" w:rsidRPr="00517B72">
              <w:rPr>
                <w:rFonts w:asciiTheme="minorHAnsi" w:eastAsia="Calibri" w:hAnsiTheme="minorHAnsi" w:cstheme="minorHAnsi"/>
                <w:i/>
                <w:iCs/>
              </w:rPr>
              <w:t xml:space="preserve">: Pilot </w:t>
            </w:r>
            <w:proofErr w:type="spellStart"/>
            <w:r w:rsidR="00415F58" w:rsidRPr="00517B72">
              <w:rPr>
                <w:rFonts w:asciiTheme="minorHAnsi" w:eastAsia="Calibri" w:hAnsiTheme="minorHAnsi" w:cstheme="minorHAnsi"/>
                <w:i/>
                <w:iCs/>
              </w:rPr>
              <w:t>project</w:t>
            </w:r>
            <w:proofErr w:type="spellEnd"/>
            <w:r w:rsidR="00415F58" w:rsidRPr="00517B72">
              <w:rPr>
                <w:rFonts w:asciiTheme="minorHAnsi" w:eastAsia="Calibri" w:hAnsiTheme="minorHAnsi" w:cstheme="minorHAnsi"/>
                <w:i/>
                <w:iCs/>
              </w:rPr>
              <w:t xml:space="preserve"> </w:t>
            </w:r>
            <w:proofErr w:type="spellStart"/>
            <w:r w:rsidR="00415F58" w:rsidRPr="00517B72">
              <w:rPr>
                <w:rFonts w:asciiTheme="minorHAnsi" w:eastAsia="Calibri" w:hAnsiTheme="minorHAnsi" w:cstheme="minorHAnsi"/>
                <w:i/>
                <w:iCs/>
              </w:rPr>
              <w:t>testing</w:t>
            </w:r>
            <w:proofErr w:type="spellEnd"/>
            <w:r w:rsidR="00415F58" w:rsidRPr="00517B72">
              <w:rPr>
                <w:rFonts w:asciiTheme="minorHAnsi" w:eastAsia="Calibri" w:hAnsiTheme="minorHAnsi" w:cstheme="minorHAnsi"/>
                <w:i/>
                <w:iCs/>
              </w:rPr>
              <w:t xml:space="preserve"> </w:t>
            </w:r>
            <w:proofErr w:type="spellStart"/>
            <w:r w:rsidR="00415F58" w:rsidRPr="00517B72">
              <w:rPr>
                <w:rFonts w:asciiTheme="minorHAnsi" w:eastAsia="Calibri" w:hAnsiTheme="minorHAnsi" w:cstheme="minorHAnsi"/>
                <w:i/>
                <w:iCs/>
              </w:rPr>
              <w:t>its</w:t>
            </w:r>
            <w:proofErr w:type="spellEnd"/>
            <w:r w:rsidR="00415F58" w:rsidRPr="00517B72">
              <w:rPr>
                <w:rFonts w:asciiTheme="minorHAnsi" w:eastAsia="Calibri" w:hAnsiTheme="minorHAnsi" w:cstheme="minorHAnsi"/>
                <w:i/>
                <w:iCs/>
              </w:rPr>
              <w:t xml:space="preserve"> </w:t>
            </w:r>
            <w:proofErr w:type="spellStart"/>
            <w:r w:rsidR="00415F58" w:rsidRPr="00517B72">
              <w:rPr>
                <w:rFonts w:asciiTheme="minorHAnsi" w:eastAsia="Calibri" w:hAnsiTheme="minorHAnsi" w:cstheme="minorHAnsi"/>
                <w:i/>
                <w:iCs/>
              </w:rPr>
              <w:t>feasibility</w:t>
            </w:r>
            <w:proofErr w:type="spellEnd"/>
            <w:r w:rsidR="00415F58" w:rsidRPr="00517B72">
              <w:rPr>
                <w:rFonts w:asciiTheme="minorHAnsi" w:eastAsia="Calibri" w:hAnsiTheme="minorHAnsi" w:cstheme="minorHAnsi"/>
                <w:i/>
                <w:iCs/>
              </w:rPr>
              <w:t xml:space="preserve"> and </w:t>
            </w:r>
            <w:proofErr w:type="spellStart"/>
            <w:r w:rsidR="00415F58" w:rsidRPr="00517B72">
              <w:rPr>
                <w:rFonts w:asciiTheme="minorHAnsi" w:eastAsia="Calibri" w:hAnsiTheme="minorHAnsi" w:cstheme="minorHAnsi"/>
                <w:i/>
                <w:iCs/>
              </w:rPr>
              <w:t>acceptability</w:t>
            </w:r>
            <w:proofErr w:type="spellEnd"/>
            <w:r w:rsidR="00415F58" w:rsidRPr="00517B72">
              <w:rPr>
                <w:rFonts w:asciiTheme="minorHAnsi" w:eastAsia="Calibri" w:hAnsiTheme="minorHAnsi" w:cstheme="minorHAnsi"/>
                <w:i/>
                <w:iCs/>
              </w:rPr>
              <w:t xml:space="preserve"> in the French </w:t>
            </w:r>
            <w:proofErr w:type="spellStart"/>
            <w:r w:rsidR="00415F58" w:rsidRPr="00517B72">
              <w:rPr>
                <w:rFonts w:asciiTheme="minorHAnsi" w:eastAsia="Calibri" w:hAnsiTheme="minorHAnsi" w:cstheme="minorHAnsi"/>
                <w:i/>
                <w:iCs/>
              </w:rPr>
              <w:t>context</w:t>
            </w:r>
            <w:proofErr w:type="spellEnd"/>
            <w:r w:rsidR="006829AA" w:rsidRPr="00517B72">
              <w:rPr>
                <w:rFonts w:asciiTheme="minorHAnsi" w:eastAsia="Calibri" w:hAnsiTheme="minorHAnsi" w:cstheme="minorHAnsi"/>
              </w:rPr>
              <w:t xml:space="preserve">). </w:t>
            </w:r>
            <w:r w:rsidR="00415F58" w:rsidRPr="00517B72">
              <w:rPr>
                <w:rFonts w:asciiTheme="minorHAnsi" w:hAnsiTheme="minorHAnsi" w:cstheme="minorHAnsi"/>
              </w:rPr>
              <w:t xml:space="preserve">En France, on estime que 7 à 8 % des pères souffrent de dépression périnatale, ce qui souligne la nécessité </w:t>
            </w:r>
            <w:r w:rsidR="00415F58" w:rsidRPr="00517B72">
              <w:rPr>
                <w:rFonts w:asciiTheme="minorHAnsi" w:hAnsiTheme="minorHAnsi" w:cstheme="minorHAnsi"/>
              </w:rPr>
              <w:t>d’interventions</w:t>
            </w:r>
            <w:r w:rsidR="00415F58" w:rsidRPr="00517B72">
              <w:rPr>
                <w:rFonts w:asciiTheme="minorHAnsi" w:hAnsiTheme="minorHAnsi" w:cstheme="minorHAnsi"/>
              </w:rPr>
              <w:t xml:space="preserve"> ciblées pour identifier et soutenir les pères en difficulté</w:t>
            </w:r>
            <w:r w:rsidR="00415F58" w:rsidRPr="00517B72">
              <w:rPr>
                <w:rFonts w:asciiTheme="minorHAnsi" w:hAnsiTheme="minorHAnsi" w:cstheme="minorHAnsi"/>
              </w:rPr>
              <w:t xml:space="preserve">. Ce projet pilote </w:t>
            </w:r>
            <w:r w:rsidR="00415F58" w:rsidRPr="00517B72">
              <w:rPr>
                <w:rFonts w:asciiTheme="minorHAnsi" w:hAnsiTheme="minorHAnsi" w:cstheme="minorHAnsi"/>
              </w:rPr>
              <w:t>vise à évaluer l'applicabilité et la transférabilité d</w:t>
            </w:r>
            <w:r w:rsidR="00415F58" w:rsidRPr="00517B72">
              <w:rPr>
                <w:rFonts w:asciiTheme="minorHAnsi" w:hAnsiTheme="minorHAnsi" w:cstheme="minorHAnsi"/>
              </w:rPr>
              <w:t>u programme australien</w:t>
            </w:r>
            <w:r w:rsidR="00415F58" w:rsidRPr="00517B72">
              <w:rPr>
                <w:rFonts w:asciiTheme="minorHAnsi" w:hAnsiTheme="minorHAnsi" w:cstheme="minorHAnsi"/>
              </w:rPr>
              <w:t xml:space="preserve"> SMS4Dads au contexte français</w:t>
            </w:r>
            <w:r w:rsidR="00415F58" w:rsidRPr="00517B72">
              <w:rPr>
                <w:rFonts w:asciiTheme="minorHAnsi" w:hAnsiTheme="minorHAnsi" w:cstheme="minorHAnsi"/>
              </w:rPr>
              <w:t xml:space="preserve">, et </w:t>
            </w:r>
            <w:r w:rsidR="00415F58" w:rsidRPr="00517B72">
              <w:rPr>
                <w:rFonts w:asciiTheme="minorHAnsi" w:hAnsiTheme="minorHAnsi" w:cstheme="minorHAnsi"/>
              </w:rPr>
              <w:t xml:space="preserve">a trois objectifs </w:t>
            </w:r>
            <w:r w:rsidR="00517B72" w:rsidRPr="00517B72">
              <w:rPr>
                <w:rFonts w:asciiTheme="minorHAnsi" w:hAnsiTheme="minorHAnsi" w:cstheme="minorHAnsi"/>
              </w:rPr>
              <w:t>principaux :</w:t>
            </w:r>
          </w:p>
          <w:p w14:paraId="50729C63" w14:textId="77777777" w:rsidR="00415F58" w:rsidRPr="00517B72" w:rsidRDefault="00415F58" w:rsidP="00517B72">
            <w:pPr>
              <w:spacing w:line="240" w:lineRule="auto"/>
              <w:contextualSpacing/>
              <w:jc w:val="both"/>
              <w:rPr>
                <w:rFonts w:asciiTheme="minorHAnsi" w:hAnsiTheme="minorHAnsi" w:cstheme="minorHAnsi"/>
              </w:rPr>
            </w:pPr>
            <w:r w:rsidRPr="00517B72">
              <w:rPr>
                <w:rFonts w:asciiTheme="minorHAnsi" w:hAnsiTheme="minorHAnsi" w:cstheme="minorHAnsi"/>
              </w:rPr>
              <w:t>1.</w:t>
            </w:r>
            <w:r w:rsidRPr="00517B72">
              <w:rPr>
                <w:rFonts w:asciiTheme="minorHAnsi" w:hAnsiTheme="minorHAnsi" w:cstheme="minorHAnsi"/>
              </w:rPr>
              <w:tab/>
              <w:t>Explorer l'acceptabilité, la pertinence et la faisabilité de SMS4Papas parmi les pères participants en France.</w:t>
            </w:r>
          </w:p>
          <w:p w14:paraId="57E65D4D" w14:textId="77777777" w:rsidR="00415F58" w:rsidRPr="00517B72" w:rsidRDefault="00415F58" w:rsidP="00517B72">
            <w:pPr>
              <w:spacing w:line="240" w:lineRule="auto"/>
              <w:contextualSpacing/>
              <w:jc w:val="both"/>
              <w:rPr>
                <w:rFonts w:asciiTheme="minorHAnsi" w:hAnsiTheme="minorHAnsi" w:cstheme="minorHAnsi"/>
              </w:rPr>
            </w:pPr>
            <w:r w:rsidRPr="00517B72">
              <w:rPr>
                <w:rFonts w:asciiTheme="minorHAnsi" w:hAnsiTheme="minorHAnsi" w:cstheme="minorHAnsi"/>
              </w:rPr>
              <w:t>2.</w:t>
            </w:r>
            <w:r w:rsidRPr="00517B72">
              <w:rPr>
                <w:rFonts w:asciiTheme="minorHAnsi" w:hAnsiTheme="minorHAnsi" w:cstheme="minorHAnsi"/>
              </w:rPr>
              <w:tab/>
              <w:t>Explorer les contextes de mise en œuvre, y compris I ’adoption de l'intervention, les données démographiques et l'engagement dans le programme, ainsi que les facilitateurs et les obstacles à la mise en œuvre.</w:t>
            </w:r>
          </w:p>
          <w:p w14:paraId="3B963CEC" w14:textId="135FF3C0" w:rsidR="00415F58" w:rsidRPr="00517B72" w:rsidRDefault="00415F58" w:rsidP="00517B72">
            <w:pPr>
              <w:spacing w:line="240" w:lineRule="auto"/>
              <w:contextualSpacing/>
              <w:jc w:val="both"/>
              <w:rPr>
                <w:rFonts w:asciiTheme="minorHAnsi" w:hAnsiTheme="minorHAnsi" w:cstheme="minorHAnsi"/>
              </w:rPr>
            </w:pPr>
            <w:r w:rsidRPr="00517B72">
              <w:rPr>
                <w:rFonts w:asciiTheme="minorHAnsi" w:hAnsiTheme="minorHAnsi" w:cstheme="minorHAnsi"/>
              </w:rPr>
              <w:t>3.</w:t>
            </w:r>
            <w:r w:rsidRPr="00517B72">
              <w:rPr>
                <w:rFonts w:asciiTheme="minorHAnsi" w:hAnsiTheme="minorHAnsi" w:cstheme="minorHAnsi"/>
              </w:rPr>
              <w:tab/>
              <w:t xml:space="preserve">Identifier les conditions d’une future étude définitive, en affinant la taille de </w:t>
            </w:r>
            <w:r w:rsidRPr="00517B72">
              <w:rPr>
                <w:rFonts w:asciiTheme="minorHAnsi" w:hAnsiTheme="minorHAnsi" w:cstheme="minorHAnsi"/>
              </w:rPr>
              <w:t>I ’échantillon</w:t>
            </w:r>
            <w:r w:rsidRPr="00517B72">
              <w:rPr>
                <w:rFonts w:asciiTheme="minorHAnsi" w:hAnsiTheme="minorHAnsi" w:cstheme="minorHAnsi"/>
              </w:rPr>
              <w:t xml:space="preserve"> et les mesures des résultats</w:t>
            </w:r>
          </w:p>
          <w:p w14:paraId="203CA411" w14:textId="516EEE7A" w:rsidR="006829AA" w:rsidRPr="00517B72" w:rsidRDefault="006829AA" w:rsidP="00517B72">
            <w:pPr>
              <w:pStyle w:val="CommentText"/>
              <w:contextualSpacing/>
              <w:jc w:val="both"/>
              <w:rPr>
                <w:rFonts w:asciiTheme="minorHAnsi" w:hAnsiTheme="minorHAnsi" w:cstheme="minorHAnsi"/>
                <w:color w:val="auto"/>
                <w:highlight w:val="yellow"/>
              </w:rPr>
            </w:pPr>
          </w:p>
          <w:p w14:paraId="3B2EA503" w14:textId="662CAE4C" w:rsidR="00517B72" w:rsidRPr="00517B72" w:rsidRDefault="00517B72" w:rsidP="00517B72">
            <w:pPr>
              <w:pStyle w:val="NormalWeb"/>
              <w:spacing w:before="0" w:beforeAutospacing="0" w:after="0" w:afterAutospacing="0" w:line="240" w:lineRule="auto"/>
              <w:contextualSpacing/>
              <w:jc w:val="both"/>
              <w:rPr>
                <w:rFonts w:asciiTheme="minorHAnsi" w:hAnsiTheme="minorHAnsi" w:cstheme="minorHAnsi"/>
                <w:color w:val="auto"/>
                <w:sz w:val="20"/>
                <w:szCs w:val="20"/>
                <w:lang w:val="en-FR"/>
              </w:rPr>
            </w:pPr>
            <w:r w:rsidRPr="00517B72">
              <w:rPr>
                <w:rFonts w:asciiTheme="minorHAnsi" w:hAnsiTheme="minorHAnsi" w:cstheme="minorHAnsi"/>
                <w:color w:val="auto"/>
                <w:sz w:val="20"/>
                <w:szCs w:val="20"/>
                <w:lang w:val="en-FR"/>
              </w:rPr>
              <w:t>Il/elle sera chargé</w:t>
            </w:r>
            <w:r w:rsidRPr="00517B72">
              <w:rPr>
                <w:rFonts w:asciiTheme="minorHAnsi" w:hAnsiTheme="minorHAnsi" w:cstheme="minorHAnsi"/>
                <w:color w:val="auto"/>
                <w:sz w:val="20"/>
                <w:szCs w:val="20"/>
              </w:rPr>
              <w:t>.</w:t>
            </w:r>
            <w:r w:rsidRPr="00517B72">
              <w:rPr>
                <w:rFonts w:asciiTheme="minorHAnsi" w:hAnsiTheme="minorHAnsi" w:cstheme="minorHAnsi"/>
                <w:color w:val="auto"/>
                <w:sz w:val="20"/>
                <w:szCs w:val="20"/>
                <w:lang w:val="en-FR"/>
              </w:rPr>
              <w:t>e de mettre en place et d’analyser les données en utilisant une approche mixte, combinant des analyses quantitatives et qualitatives de la mise en œuvre du programme. L’analyse quantitative de l’acceptabilité et de la faisabilité du programme SMS4Papas sera descriptive et s’appuiera sur des mesures avant et après l’intervention, portant à la fois sur les indicateurs techniques d’utilisation et sur les résultats liés à la santé mentale et au bien-être.</w:t>
            </w:r>
          </w:p>
          <w:p w14:paraId="077D3BC2" w14:textId="15105D0C" w:rsidR="00517B72" w:rsidRPr="00517B72" w:rsidRDefault="00517B72" w:rsidP="00517B72">
            <w:pPr>
              <w:pStyle w:val="NormalWeb"/>
              <w:spacing w:before="0" w:beforeAutospacing="0" w:after="0" w:afterAutospacing="0" w:line="240" w:lineRule="auto"/>
              <w:contextualSpacing/>
              <w:jc w:val="both"/>
              <w:rPr>
                <w:rFonts w:asciiTheme="minorHAnsi" w:hAnsiTheme="minorHAnsi" w:cstheme="minorHAnsi"/>
                <w:color w:val="auto"/>
                <w:sz w:val="20"/>
                <w:szCs w:val="20"/>
                <w:lang w:val="en-FR"/>
              </w:rPr>
            </w:pPr>
            <w:r w:rsidRPr="00517B72">
              <w:rPr>
                <w:rFonts w:asciiTheme="minorHAnsi" w:hAnsiTheme="minorHAnsi" w:cstheme="minorHAnsi"/>
                <w:color w:val="auto"/>
                <w:sz w:val="20"/>
                <w:szCs w:val="20"/>
                <w:lang w:val="en-FR"/>
              </w:rPr>
              <w:t>Par ailleurs, le/la candidat</w:t>
            </w:r>
            <w:r w:rsidRPr="00517B72">
              <w:rPr>
                <w:rFonts w:asciiTheme="minorHAnsi" w:hAnsiTheme="minorHAnsi" w:cstheme="minorHAnsi"/>
                <w:color w:val="auto"/>
                <w:sz w:val="20"/>
                <w:szCs w:val="20"/>
              </w:rPr>
              <w:t>.</w:t>
            </w:r>
            <w:r>
              <w:rPr>
                <w:rFonts w:asciiTheme="minorHAnsi" w:hAnsiTheme="minorHAnsi" w:cstheme="minorHAnsi"/>
                <w:color w:val="auto"/>
                <w:sz w:val="20"/>
                <w:szCs w:val="20"/>
              </w:rPr>
              <w:t>e</w:t>
            </w:r>
            <w:r w:rsidRPr="00517B72">
              <w:rPr>
                <w:rFonts w:asciiTheme="minorHAnsi" w:hAnsiTheme="minorHAnsi" w:cstheme="minorHAnsi"/>
                <w:color w:val="auto"/>
                <w:sz w:val="20"/>
                <w:szCs w:val="20"/>
                <w:lang w:val="en-FR"/>
              </w:rPr>
              <w:t xml:space="preserve"> recruté</w:t>
            </w:r>
            <w:r w:rsidRPr="00517B72">
              <w:rPr>
                <w:rFonts w:asciiTheme="minorHAnsi" w:hAnsiTheme="minorHAnsi" w:cstheme="minorHAnsi"/>
                <w:color w:val="auto"/>
                <w:sz w:val="20"/>
                <w:szCs w:val="20"/>
              </w:rPr>
              <w:t>.</w:t>
            </w:r>
            <w:r w:rsidRPr="00517B72">
              <w:rPr>
                <w:rFonts w:asciiTheme="minorHAnsi" w:hAnsiTheme="minorHAnsi" w:cstheme="minorHAnsi"/>
                <w:color w:val="auto"/>
                <w:sz w:val="20"/>
                <w:szCs w:val="20"/>
                <w:lang w:val="en-FR"/>
              </w:rPr>
              <w:t>e mènera des entretiens qualitatifs semi-structurés avec un sous-échantillon de participants. Ces entretiens porteront sur l’utilisabilité, l’acceptabilité, l’adéquation, la faisabilité du programme, ainsi que sur les obstacles et facilitateurs liés à sa mise en œuvre.</w:t>
            </w:r>
          </w:p>
          <w:p w14:paraId="6A6A48E2" w14:textId="139306B5" w:rsidR="00517B72" w:rsidRPr="00517B72" w:rsidRDefault="00517B72" w:rsidP="00517B72">
            <w:pPr>
              <w:pStyle w:val="NormalWeb"/>
              <w:spacing w:before="0" w:beforeAutospacing="0" w:after="0" w:afterAutospacing="0" w:line="240" w:lineRule="auto"/>
              <w:contextualSpacing/>
              <w:jc w:val="both"/>
              <w:rPr>
                <w:rFonts w:asciiTheme="minorHAnsi" w:hAnsiTheme="minorHAnsi" w:cstheme="minorHAnsi"/>
                <w:color w:val="auto"/>
                <w:sz w:val="20"/>
                <w:szCs w:val="20"/>
                <w:lang w:val="en-FR"/>
              </w:rPr>
            </w:pPr>
            <w:r w:rsidRPr="00517B72">
              <w:rPr>
                <w:rFonts w:asciiTheme="minorHAnsi" w:hAnsiTheme="minorHAnsi" w:cstheme="minorHAnsi"/>
                <w:color w:val="auto"/>
                <w:sz w:val="20"/>
                <w:szCs w:val="20"/>
                <w:lang w:val="en-FR"/>
              </w:rPr>
              <w:t>Enfin, la personne recrutée contribuera à la valorisation scientifique des résultats obtenus et participera activement à la vie et à l’animation scientifique de l’équipe E</w:t>
            </w:r>
            <w:r w:rsidRPr="00517B72">
              <w:rPr>
                <w:rFonts w:asciiTheme="minorHAnsi" w:hAnsiTheme="minorHAnsi" w:cstheme="minorHAnsi"/>
                <w:color w:val="auto"/>
                <w:sz w:val="20"/>
                <w:szCs w:val="20"/>
              </w:rPr>
              <w:t>SSMA</w:t>
            </w:r>
            <w:r w:rsidRPr="00517B72">
              <w:rPr>
                <w:rFonts w:asciiTheme="minorHAnsi" w:hAnsiTheme="minorHAnsi" w:cstheme="minorHAnsi"/>
                <w:color w:val="auto"/>
                <w:sz w:val="20"/>
                <w:szCs w:val="20"/>
                <w:lang w:val="en-FR"/>
              </w:rPr>
              <w:t>.</w:t>
            </w:r>
          </w:p>
          <w:p w14:paraId="379CED04" w14:textId="5E617FD9" w:rsidR="000B7C1B" w:rsidRPr="00517B72" w:rsidRDefault="000B7C1B" w:rsidP="00517B72">
            <w:pPr>
              <w:pStyle w:val="Normal-tableau"/>
              <w:spacing w:line="240" w:lineRule="auto"/>
              <w:contextualSpacing/>
              <w:jc w:val="both"/>
              <w:rPr>
                <w:rFonts w:asciiTheme="minorHAnsi" w:hAnsiTheme="minorHAnsi" w:cstheme="minorHAnsi"/>
              </w:rPr>
            </w:pPr>
          </w:p>
        </w:tc>
      </w:tr>
      <w:tr w:rsidR="0094176C" w14:paraId="071C2512" w14:textId="77777777" w:rsidTr="007B59C5">
        <w:trPr>
          <w:jc w:val="center"/>
        </w:trPr>
        <w:tc>
          <w:tcPr>
            <w:tcW w:w="1924" w:type="dxa"/>
            <w:shd w:val="clear" w:color="auto" w:fill="F7F3EF"/>
          </w:tcPr>
          <w:p w14:paraId="6E860BD7" w14:textId="01C7B664" w:rsidR="0094176C" w:rsidRPr="00A8770E" w:rsidRDefault="0094176C" w:rsidP="007B59C5">
            <w:pPr>
              <w:pStyle w:val="Titre2-tableau"/>
            </w:pPr>
            <w:r w:rsidRPr="00A8770E">
              <w:t>Activités principales</w:t>
            </w:r>
          </w:p>
        </w:tc>
        <w:tc>
          <w:tcPr>
            <w:tcW w:w="8674" w:type="dxa"/>
            <w:shd w:val="clear" w:color="auto" w:fill="F7F3EF"/>
            <w:vAlign w:val="center"/>
          </w:tcPr>
          <w:p w14:paraId="6F33ACDB" w14:textId="77777777" w:rsidR="00637D16" w:rsidRDefault="00637D16" w:rsidP="00BB32D0">
            <w:r>
              <w:t xml:space="preserve">Au sein de ce projet, les missions de le/la </w:t>
            </w:r>
            <w:proofErr w:type="spellStart"/>
            <w:proofErr w:type="gramStart"/>
            <w:r>
              <w:t>chercheur.e</w:t>
            </w:r>
            <w:proofErr w:type="spellEnd"/>
            <w:proofErr w:type="gramEnd"/>
            <w:r>
              <w:t xml:space="preserve"> seront de:</w:t>
            </w:r>
          </w:p>
          <w:p w14:paraId="0C674181" w14:textId="77777777" w:rsidR="00BB32D0" w:rsidRPr="00BB32D0" w:rsidRDefault="00637D16" w:rsidP="00BB32D0">
            <w:pPr>
              <w:pStyle w:val="ListParagraph"/>
              <w:numPr>
                <w:ilvl w:val="0"/>
                <w:numId w:val="43"/>
              </w:numPr>
              <w:ind w:left="668" w:hanging="284"/>
              <w:rPr>
                <w:rFonts w:asciiTheme="majorHAnsi" w:hAnsiTheme="majorHAnsi" w:cstheme="majorHAnsi"/>
              </w:rPr>
            </w:pPr>
            <w:r w:rsidRPr="00BB32D0">
              <w:rPr>
                <w:rFonts w:asciiTheme="majorHAnsi" w:hAnsiTheme="majorHAnsi" w:cstheme="majorHAnsi"/>
              </w:rPr>
              <w:t>Assurer et organiser la veille scientifique sur le sujet de recherche</w:t>
            </w:r>
          </w:p>
          <w:p w14:paraId="087887CF" w14:textId="668378D5" w:rsidR="00BB32D0" w:rsidRPr="00BB32D0" w:rsidRDefault="00BB32D0" w:rsidP="00BB32D0">
            <w:pPr>
              <w:pStyle w:val="ListParagraph"/>
              <w:numPr>
                <w:ilvl w:val="0"/>
                <w:numId w:val="43"/>
              </w:numPr>
              <w:ind w:left="668" w:hanging="284"/>
              <w:rPr>
                <w:rFonts w:asciiTheme="majorHAnsi" w:hAnsiTheme="majorHAnsi" w:cstheme="majorHAnsi"/>
                <w:iCs/>
              </w:rPr>
            </w:pPr>
            <w:r w:rsidRPr="00BB32D0">
              <w:rPr>
                <w:rFonts w:asciiTheme="majorHAnsi" w:hAnsiTheme="majorHAnsi" w:cstheme="majorHAnsi"/>
                <w:iCs/>
              </w:rPr>
              <w:t>Préparation de guides d’entretien en collaboration avec l’équipe projet</w:t>
            </w:r>
          </w:p>
          <w:p w14:paraId="36847DB5" w14:textId="77777777" w:rsidR="00BB32D0" w:rsidRPr="00BB32D0" w:rsidRDefault="00BB32D0" w:rsidP="00BB32D0">
            <w:pPr>
              <w:pStyle w:val="ListParagraph"/>
              <w:numPr>
                <w:ilvl w:val="0"/>
                <w:numId w:val="43"/>
              </w:numPr>
              <w:ind w:left="668" w:hanging="284"/>
              <w:rPr>
                <w:rFonts w:asciiTheme="majorHAnsi" w:hAnsiTheme="majorHAnsi" w:cstheme="majorHAnsi"/>
                <w:iCs/>
              </w:rPr>
            </w:pPr>
            <w:r w:rsidRPr="00BB32D0">
              <w:rPr>
                <w:rFonts w:asciiTheme="majorHAnsi" w:hAnsiTheme="majorHAnsi" w:cstheme="majorHAnsi"/>
                <w:iCs/>
              </w:rPr>
              <w:t>La sollicitation des participants et l’organisation des entretiens</w:t>
            </w:r>
          </w:p>
          <w:p w14:paraId="68E9EE27" w14:textId="77777777" w:rsidR="00BB32D0" w:rsidRPr="00BB32D0" w:rsidRDefault="00BB32D0" w:rsidP="00BB32D0">
            <w:pPr>
              <w:pStyle w:val="ListParagraph"/>
              <w:numPr>
                <w:ilvl w:val="0"/>
                <w:numId w:val="43"/>
              </w:numPr>
              <w:ind w:left="668" w:hanging="284"/>
              <w:rPr>
                <w:rFonts w:asciiTheme="majorHAnsi" w:hAnsiTheme="majorHAnsi" w:cstheme="majorHAnsi"/>
                <w:iCs/>
              </w:rPr>
            </w:pPr>
            <w:r w:rsidRPr="00BB32D0">
              <w:rPr>
                <w:rFonts w:asciiTheme="majorHAnsi" w:hAnsiTheme="majorHAnsi" w:cstheme="majorHAnsi"/>
                <w:iCs/>
              </w:rPr>
              <w:t>La réalisation d’entretiens individuels</w:t>
            </w:r>
          </w:p>
          <w:p w14:paraId="15F85036" w14:textId="77777777" w:rsidR="00BB32D0" w:rsidRPr="00BB32D0" w:rsidRDefault="00BB32D0" w:rsidP="00BB32D0">
            <w:pPr>
              <w:pStyle w:val="ListParagraph"/>
              <w:numPr>
                <w:ilvl w:val="0"/>
                <w:numId w:val="43"/>
              </w:numPr>
              <w:ind w:left="668" w:hanging="284"/>
              <w:rPr>
                <w:rFonts w:asciiTheme="majorHAnsi" w:hAnsiTheme="majorHAnsi" w:cstheme="majorHAnsi"/>
                <w:iCs/>
              </w:rPr>
            </w:pPr>
            <w:r w:rsidRPr="00BB32D0">
              <w:rPr>
                <w:rFonts w:asciiTheme="majorHAnsi" w:hAnsiTheme="majorHAnsi" w:cstheme="majorHAnsi"/>
                <w:iCs/>
              </w:rPr>
              <w:t>La synthèse du contenu des divers entretiens et l’analyse</w:t>
            </w:r>
          </w:p>
          <w:p w14:paraId="389A66FC" w14:textId="71612334" w:rsidR="00637D16" w:rsidRPr="00BB32D0" w:rsidRDefault="00BB32D0" w:rsidP="00BB32D0">
            <w:pPr>
              <w:pStyle w:val="ListParagraph"/>
              <w:numPr>
                <w:ilvl w:val="0"/>
                <w:numId w:val="43"/>
              </w:numPr>
              <w:ind w:left="668" w:hanging="284"/>
              <w:rPr>
                <w:rFonts w:asciiTheme="majorHAnsi" w:hAnsiTheme="majorHAnsi" w:cstheme="majorHAnsi"/>
              </w:rPr>
            </w:pPr>
            <w:r w:rsidRPr="00BB32D0">
              <w:rPr>
                <w:rFonts w:asciiTheme="majorHAnsi" w:hAnsiTheme="majorHAnsi" w:cstheme="majorHAnsi"/>
                <w:iCs/>
              </w:rPr>
              <w:t>L’interprétation et la synthèse des données</w:t>
            </w:r>
            <w:r w:rsidR="00637D16" w:rsidRPr="00BB32D0">
              <w:rPr>
                <w:rFonts w:asciiTheme="majorHAnsi" w:hAnsiTheme="majorHAnsi" w:cstheme="majorHAnsi"/>
              </w:rPr>
              <w:t xml:space="preserve"> </w:t>
            </w:r>
            <w:r w:rsidR="00902F65">
              <w:rPr>
                <w:rFonts w:asciiTheme="majorHAnsi" w:hAnsiTheme="majorHAnsi" w:cstheme="majorHAnsi"/>
              </w:rPr>
              <w:t>quantitatives and qualitatives</w:t>
            </w:r>
          </w:p>
          <w:p w14:paraId="23C63CED" w14:textId="4B0BCD51" w:rsidR="0094176C" w:rsidRPr="00434013" w:rsidRDefault="00637D16" w:rsidP="00434013">
            <w:pPr>
              <w:pStyle w:val="ListParagraph"/>
              <w:numPr>
                <w:ilvl w:val="0"/>
                <w:numId w:val="43"/>
              </w:numPr>
              <w:ind w:left="668" w:hanging="284"/>
              <w:rPr>
                <w:rFonts w:asciiTheme="majorHAnsi" w:hAnsiTheme="majorHAnsi" w:cstheme="majorHAnsi"/>
              </w:rPr>
            </w:pPr>
            <w:r w:rsidRPr="00BB32D0">
              <w:rPr>
                <w:rFonts w:asciiTheme="majorHAnsi" w:hAnsiTheme="majorHAnsi" w:cstheme="majorHAnsi"/>
              </w:rPr>
              <w:t>Valoriser scientifiquement les résultats à l’oral et à l’écrit (</w:t>
            </w:r>
            <w:r w:rsidR="00DA7821" w:rsidRPr="00BB32D0">
              <w:rPr>
                <w:rFonts w:asciiTheme="majorHAnsi" w:hAnsiTheme="majorHAnsi" w:cstheme="majorHAnsi"/>
              </w:rPr>
              <w:t>publications scientifiques et communications dans des congrès et colloques nationaux et internationaux</w:t>
            </w:r>
            <w:r w:rsidR="00D7523B" w:rsidRPr="00BB32D0">
              <w:rPr>
                <w:rFonts w:asciiTheme="majorHAnsi" w:hAnsiTheme="majorHAnsi" w:cstheme="majorHAnsi"/>
              </w:rPr>
              <w:t>)</w:t>
            </w:r>
          </w:p>
        </w:tc>
      </w:tr>
      <w:tr w:rsidR="0094176C" w14:paraId="09171663" w14:textId="77777777" w:rsidTr="007B59C5">
        <w:trPr>
          <w:jc w:val="center"/>
        </w:trPr>
        <w:tc>
          <w:tcPr>
            <w:tcW w:w="1924" w:type="dxa"/>
            <w:shd w:val="clear" w:color="auto" w:fill="F7F3EF"/>
          </w:tcPr>
          <w:p w14:paraId="4A5B6CA6" w14:textId="77777777" w:rsidR="0094176C" w:rsidRPr="00A8770E" w:rsidRDefault="0094176C" w:rsidP="007B59C5">
            <w:pPr>
              <w:pStyle w:val="Titre2-tableau"/>
            </w:pPr>
            <w:r w:rsidRPr="00A8770E">
              <w:t>Connaissances</w:t>
            </w:r>
            <w:r>
              <w:t xml:space="preserve"> </w:t>
            </w:r>
          </w:p>
        </w:tc>
        <w:tc>
          <w:tcPr>
            <w:tcW w:w="8674" w:type="dxa"/>
            <w:shd w:val="clear" w:color="auto" w:fill="F7F3EF"/>
            <w:vAlign w:val="center"/>
          </w:tcPr>
          <w:p w14:paraId="376F6EBB" w14:textId="77777777" w:rsidR="006F0665" w:rsidRDefault="006F0665" w:rsidP="006F0665">
            <w:pPr>
              <w:pStyle w:val="Normal-tableau-puces"/>
            </w:pPr>
            <w:r w:rsidRPr="00AD795C">
              <w:t>Analyse de transcriptions de données qualitatives</w:t>
            </w:r>
          </w:p>
          <w:p w14:paraId="12DD0592" w14:textId="2D59FFEE" w:rsidR="00902F65" w:rsidRPr="00D73481" w:rsidRDefault="00902F65" w:rsidP="006F0665">
            <w:pPr>
              <w:pStyle w:val="Normal-tableau-puces"/>
            </w:pPr>
            <w:r>
              <w:t>Analyse des données quantitatives</w:t>
            </w:r>
          </w:p>
          <w:p w14:paraId="48F7C0DE" w14:textId="77777777" w:rsidR="006F0665" w:rsidRPr="00D73481" w:rsidRDefault="006F0665" w:rsidP="006F0665">
            <w:pPr>
              <w:pStyle w:val="Normal-tableau-puces"/>
            </w:pPr>
            <w:r w:rsidRPr="00D73481">
              <w:t xml:space="preserve">Maîtrise parfaite de l’anglais </w:t>
            </w:r>
          </w:p>
          <w:p w14:paraId="63AEE2AE" w14:textId="77777777" w:rsidR="006F0665" w:rsidRPr="00D73481" w:rsidRDefault="006F0665" w:rsidP="006F0665">
            <w:pPr>
              <w:pStyle w:val="Normal-tableau-puces"/>
            </w:pPr>
            <w:r w:rsidRPr="00D73481">
              <w:t>Capacité rédactionnelle (articles scientifiques) et de communication (présentations, posters)</w:t>
            </w:r>
          </w:p>
          <w:p w14:paraId="30640B6D" w14:textId="6675B8E2" w:rsidR="00F00519" w:rsidRPr="00A8770E" w:rsidRDefault="00D13833" w:rsidP="006F0665">
            <w:pPr>
              <w:pStyle w:val="Normal-tableau-puces"/>
            </w:pPr>
            <w:r>
              <w:t>La c</w:t>
            </w:r>
            <w:r w:rsidR="006123F1">
              <w:t>onnaissance</w:t>
            </w:r>
            <w:r w:rsidR="00AD795C">
              <w:t xml:space="preserve"> d</w:t>
            </w:r>
            <w:r w:rsidR="00517B72">
              <w:t>’un</w:t>
            </w:r>
            <w:r w:rsidR="006123F1">
              <w:t xml:space="preserve"> </w:t>
            </w:r>
            <w:r w:rsidR="00AD795C" w:rsidRPr="00AD795C">
              <w:t>logiciel</w:t>
            </w:r>
            <w:r w:rsidR="00902F65">
              <w:t xml:space="preserve"> d’analyse </w:t>
            </w:r>
            <w:r w:rsidR="00902F65" w:rsidRPr="00902F65">
              <w:t>qualitative des données</w:t>
            </w:r>
            <w:r w:rsidR="00902F65">
              <w:t xml:space="preserve"> (</w:t>
            </w:r>
            <w:proofErr w:type="spellStart"/>
            <w:r w:rsidR="00AD795C" w:rsidRPr="00AD795C">
              <w:t>NVivo</w:t>
            </w:r>
            <w:proofErr w:type="spellEnd"/>
            <w:r w:rsidR="00902F65">
              <w:t xml:space="preserve"> ; </w:t>
            </w:r>
            <w:proofErr w:type="spellStart"/>
            <w:r w:rsidR="00902F65">
              <w:t>Atlas.ti</w:t>
            </w:r>
            <w:proofErr w:type="spellEnd"/>
            <w:r w:rsidR="00902F65">
              <w:t>)</w:t>
            </w:r>
            <w:r w:rsidR="00AD795C">
              <w:t xml:space="preserve"> </w:t>
            </w:r>
          </w:p>
        </w:tc>
      </w:tr>
      <w:tr w:rsidR="0094176C" w14:paraId="038812B4" w14:textId="77777777" w:rsidTr="007B59C5">
        <w:trPr>
          <w:jc w:val="center"/>
        </w:trPr>
        <w:tc>
          <w:tcPr>
            <w:tcW w:w="1924" w:type="dxa"/>
            <w:shd w:val="clear" w:color="auto" w:fill="FFFFFF" w:themeFill="background1"/>
          </w:tcPr>
          <w:p w14:paraId="55C299DF" w14:textId="77777777" w:rsidR="0094176C" w:rsidRPr="00A8770E" w:rsidRDefault="0094176C" w:rsidP="007B59C5">
            <w:pPr>
              <w:pStyle w:val="Titre2-tableau"/>
            </w:pPr>
            <w:r w:rsidRPr="00A8770E">
              <w:t>Savoir-faire</w:t>
            </w:r>
          </w:p>
        </w:tc>
        <w:tc>
          <w:tcPr>
            <w:tcW w:w="8674" w:type="dxa"/>
            <w:shd w:val="clear" w:color="auto" w:fill="FFFFFF" w:themeFill="background1"/>
            <w:vAlign w:val="center"/>
          </w:tcPr>
          <w:p w14:paraId="51A17630" w14:textId="77777777" w:rsidR="004066D3" w:rsidRPr="004066D3" w:rsidRDefault="004066D3" w:rsidP="00434013">
            <w:pPr>
              <w:pStyle w:val="Normal-tableau-puces"/>
              <w:rPr>
                <w:rStyle w:val="markedcontent"/>
              </w:rPr>
            </w:pPr>
            <w:r w:rsidRPr="004066D3">
              <w:rPr>
                <w:rStyle w:val="markedcontent"/>
                <w:rFonts w:eastAsiaTheme="majorEastAsia"/>
              </w:rPr>
              <w:t>Savoir organiser un corpus de données, textes ou documents en vue de son exploitation</w:t>
            </w:r>
          </w:p>
          <w:p w14:paraId="4A590458" w14:textId="630ED40B" w:rsidR="004066D3" w:rsidRPr="004066D3" w:rsidRDefault="004066D3" w:rsidP="00434013">
            <w:pPr>
              <w:pStyle w:val="Normal-tableau-puces"/>
              <w:rPr>
                <w:rStyle w:val="markedcontent"/>
              </w:rPr>
            </w:pPr>
            <w:r>
              <w:rPr>
                <w:rStyle w:val="markedcontent"/>
                <w:rFonts w:eastAsiaTheme="majorEastAsia"/>
              </w:rPr>
              <w:t>S</w:t>
            </w:r>
            <w:r w:rsidRPr="004066D3">
              <w:rPr>
                <w:rStyle w:val="markedcontent"/>
                <w:rFonts w:eastAsiaTheme="majorEastAsia"/>
              </w:rPr>
              <w:t>avoir planifier des actions, respecter et faire respecter les délais, gérer les aléas</w:t>
            </w:r>
          </w:p>
          <w:p w14:paraId="2595EBE9" w14:textId="5408721E" w:rsidR="00DB10D1" w:rsidRPr="004066D3" w:rsidRDefault="004066D3" w:rsidP="00434013">
            <w:pPr>
              <w:pStyle w:val="Normal-tableau-puces"/>
            </w:pPr>
            <w:r w:rsidRPr="004066D3">
              <w:rPr>
                <w:rStyle w:val="markedcontent"/>
                <w:rFonts w:eastAsiaTheme="majorEastAsia"/>
              </w:rPr>
              <w:t>Élaborer des outils de collecte</w:t>
            </w:r>
          </w:p>
        </w:tc>
      </w:tr>
      <w:tr w:rsidR="0094176C" w14:paraId="6FFC9F9A" w14:textId="77777777" w:rsidTr="007B59C5">
        <w:trPr>
          <w:jc w:val="center"/>
        </w:trPr>
        <w:tc>
          <w:tcPr>
            <w:tcW w:w="1924" w:type="dxa"/>
            <w:shd w:val="clear" w:color="auto" w:fill="F7F3EF"/>
          </w:tcPr>
          <w:p w14:paraId="16423AB1" w14:textId="77777777" w:rsidR="0094176C" w:rsidRPr="00A8770E" w:rsidRDefault="0094176C" w:rsidP="007B59C5">
            <w:pPr>
              <w:pStyle w:val="Titre2-tableau"/>
            </w:pPr>
            <w:r w:rsidRPr="00A8770E">
              <w:t>Aptitudes</w:t>
            </w:r>
          </w:p>
        </w:tc>
        <w:tc>
          <w:tcPr>
            <w:tcW w:w="8674" w:type="dxa"/>
            <w:shd w:val="clear" w:color="auto" w:fill="F7F3EF"/>
            <w:vAlign w:val="center"/>
          </w:tcPr>
          <w:p w14:paraId="7356CF78" w14:textId="2FED084F" w:rsidR="004066D3" w:rsidRDefault="004066D3" w:rsidP="00434013">
            <w:pPr>
              <w:pStyle w:val="Normal-tableau-puces"/>
            </w:pPr>
            <w:r>
              <w:t xml:space="preserve">Autonomie, </w:t>
            </w:r>
            <w:r w:rsidR="00A77576">
              <w:t>rigueur</w:t>
            </w:r>
            <w:r>
              <w:t xml:space="preserve"> scientifique et sens de l’organisation</w:t>
            </w:r>
          </w:p>
          <w:p w14:paraId="7EF3FA6B" w14:textId="6A12EE8F" w:rsidR="00C21B3B" w:rsidRDefault="00C21B3B" w:rsidP="00434013">
            <w:pPr>
              <w:pStyle w:val="Normal-tableau-puces"/>
            </w:pPr>
            <w:r>
              <w:t xml:space="preserve">Excellente capacité relationnelle </w:t>
            </w:r>
          </w:p>
          <w:p w14:paraId="4AB4FD82" w14:textId="77777777" w:rsidR="00434013" w:rsidRDefault="00434013" w:rsidP="00434013">
            <w:pPr>
              <w:pStyle w:val="Normal-tableau-puces"/>
            </w:pPr>
            <w:r>
              <w:t>Curiosité, appétence pour la recherche</w:t>
            </w:r>
          </w:p>
          <w:p w14:paraId="05D24DBB" w14:textId="4A309C4A" w:rsidR="004C0F71" w:rsidRPr="00A8770E" w:rsidRDefault="00434013" w:rsidP="00434013">
            <w:pPr>
              <w:pStyle w:val="Normal-tableau-puces"/>
            </w:pPr>
            <w:r>
              <w:t>Sens relationnel et travail en équipe</w:t>
            </w:r>
            <w:r w:rsidRPr="00A8770E">
              <w:t xml:space="preserve"> </w:t>
            </w:r>
          </w:p>
        </w:tc>
      </w:tr>
      <w:tr w:rsidR="0094176C" w14:paraId="2E39FCA1" w14:textId="77777777" w:rsidTr="007B59C5">
        <w:trPr>
          <w:jc w:val="center"/>
        </w:trPr>
        <w:tc>
          <w:tcPr>
            <w:tcW w:w="1924" w:type="dxa"/>
            <w:shd w:val="clear" w:color="auto" w:fill="auto"/>
          </w:tcPr>
          <w:p w14:paraId="4983B847" w14:textId="52665D87" w:rsidR="0094176C" w:rsidRDefault="0094176C" w:rsidP="007B59C5">
            <w:pPr>
              <w:pStyle w:val="Titre2-tableau"/>
              <w:rPr>
                <w:noProof/>
                <w:lang w:eastAsia="fr-FR"/>
              </w:rPr>
            </w:pPr>
            <w:r>
              <w:t>Expérience(s) souhaité(s)</w:t>
            </w:r>
          </w:p>
        </w:tc>
        <w:tc>
          <w:tcPr>
            <w:tcW w:w="8674" w:type="dxa"/>
            <w:shd w:val="clear" w:color="auto" w:fill="auto"/>
            <w:vAlign w:val="center"/>
          </w:tcPr>
          <w:p w14:paraId="5D4153D5" w14:textId="616C7D65" w:rsidR="00B118F1" w:rsidRDefault="00E471F9" w:rsidP="002F0E2A">
            <w:pPr>
              <w:pStyle w:val="Normal-tableau-puces"/>
              <w:numPr>
                <w:ilvl w:val="0"/>
                <w:numId w:val="35"/>
              </w:numPr>
              <w:ind w:left="215" w:hanging="215"/>
              <w:rPr>
                <w:noProof/>
                <w:lang w:eastAsia="fr-FR"/>
              </w:rPr>
            </w:pPr>
            <w:r w:rsidRPr="00E471F9">
              <w:rPr>
                <w:noProof/>
                <w:lang w:eastAsia="fr-FR"/>
              </w:rPr>
              <w:t>Le</w:t>
            </w:r>
            <w:r w:rsidR="00902F65">
              <w:rPr>
                <w:noProof/>
                <w:lang w:eastAsia="fr-FR"/>
              </w:rPr>
              <w:t>/</w:t>
            </w:r>
            <w:r w:rsidRPr="00E471F9">
              <w:rPr>
                <w:noProof/>
                <w:lang w:eastAsia="fr-FR"/>
              </w:rPr>
              <w:t>la candidat</w:t>
            </w:r>
            <w:r w:rsidR="00902F65">
              <w:rPr>
                <w:noProof/>
                <w:lang w:eastAsia="fr-FR"/>
              </w:rPr>
              <w:t>.e</w:t>
            </w:r>
            <w:r w:rsidRPr="00E471F9">
              <w:rPr>
                <w:noProof/>
                <w:lang w:eastAsia="fr-FR"/>
              </w:rPr>
              <w:t xml:space="preserve"> doit disposer d’une expérience professionnelle ou d’un stage en analyse de données qualitatives, afin d’être immédiatement opérationnel. Un intérêt pour ou des connaissances sur les problématiques liées à la </w:t>
            </w:r>
            <w:r>
              <w:rPr>
                <w:noProof/>
                <w:lang w:eastAsia="fr-FR"/>
              </w:rPr>
              <w:t>santé mentale est</w:t>
            </w:r>
            <w:r w:rsidRPr="00E471F9">
              <w:rPr>
                <w:noProof/>
                <w:lang w:eastAsia="fr-FR"/>
              </w:rPr>
              <w:t xml:space="preserve"> un plus</w:t>
            </w:r>
          </w:p>
        </w:tc>
      </w:tr>
      <w:tr w:rsidR="0094176C" w14:paraId="3A40F9BB" w14:textId="77777777" w:rsidTr="007B59C5">
        <w:trPr>
          <w:jc w:val="center"/>
        </w:trPr>
        <w:tc>
          <w:tcPr>
            <w:tcW w:w="1924" w:type="dxa"/>
            <w:shd w:val="clear" w:color="auto" w:fill="F7F3EF"/>
          </w:tcPr>
          <w:p w14:paraId="019D75B3" w14:textId="77777777" w:rsidR="0094176C" w:rsidRPr="00A8770E" w:rsidRDefault="0094176C" w:rsidP="007B59C5">
            <w:pPr>
              <w:pStyle w:val="Titre2-tableau"/>
            </w:pPr>
            <w:r>
              <w:lastRenderedPageBreak/>
              <w:t>Niveau de diplôme et formation(s)</w:t>
            </w:r>
          </w:p>
        </w:tc>
        <w:tc>
          <w:tcPr>
            <w:tcW w:w="8674" w:type="dxa"/>
            <w:shd w:val="clear" w:color="auto" w:fill="F7F3EF"/>
            <w:vAlign w:val="center"/>
          </w:tcPr>
          <w:p w14:paraId="38EFDF58" w14:textId="04A8663D" w:rsidR="00DA7821" w:rsidRPr="00A8770E" w:rsidRDefault="00DA7821" w:rsidP="00DA7821">
            <w:pPr>
              <w:pStyle w:val="Normal-tableau-puces"/>
              <w:ind w:left="363"/>
            </w:pPr>
            <w:r>
              <w:t>Formation supérieure</w:t>
            </w:r>
            <w:r w:rsidR="00904651">
              <w:t xml:space="preserve"> en</w:t>
            </w:r>
            <w:r>
              <w:t xml:space="preserve"> épidémiologie</w:t>
            </w:r>
            <w:r w:rsidR="00904651">
              <w:t>,</w:t>
            </w:r>
            <w:r w:rsidR="00904651" w:rsidRPr="000D4FD3">
              <w:rPr>
                <w:color w:val="auto"/>
              </w:rPr>
              <w:t xml:space="preserve"> psychologie</w:t>
            </w:r>
            <w:r>
              <w:t xml:space="preserve"> ou </w:t>
            </w:r>
            <w:r w:rsidR="00904651">
              <w:t>sciences sociales</w:t>
            </w:r>
            <w:r>
              <w:t xml:space="preserve"> (Bac+</w:t>
            </w:r>
            <w:r w:rsidR="004C0F71">
              <w:t>8</w:t>
            </w:r>
            <w:r>
              <w:t>)</w:t>
            </w:r>
          </w:p>
          <w:p w14:paraId="224B351A" w14:textId="6FE9B8D0" w:rsidR="0094176C" w:rsidRPr="00A8770E" w:rsidRDefault="0094176C" w:rsidP="00DA7821">
            <w:pPr>
              <w:pStyle w:val="Normal-tableau-puces"/>
              <w:numPr>
                <w:ilvl w:val="0"/>
                <w:numId w:val="0"/>
              </w:numPr>
              <w:ind w:left="720"/>
            </w:pPr>
          </w:p>
        </w:tc>
      </w:tr>
      <w:tr w:rsidR="0094176C" w:rsidRPr="00657E27" w14:paraId="027979CC" w14:textId="77777777" w:rsidTr="007B59C5">
        <w:trPr>
          <w:trHeight w:val="204"/>
          <w:jc w:val="center"/>
        </w:trPr>
        <w:tc>
          <w:tcPr>
            <w:tcW w:w="10598" w:type="dxa"/>
            <w:gridSpan w:val="2"/>
            <w:shd w:val="clear" w:color="auto" w:fill="EE7D00" w:themeFill="accent6" w:themeFillShade="BF"/>
            <w:vAlign w:val="center"/>
          </w:tcPr>
          <w:p w14:paraId="69B93D81" w14:textId="77777777" w:rsidR="0094176C" w:rsidRPr="00262FF2" w:rsidRDefault="0094176C" w:rsidP="007B59C5">
            <w:pPr>
              <w:pStyle w:val="Titre1-tableau"/>
            </w:pPr>
            <w:r>
              <w:t xml:space="preserve">Informations Générales </w:t>
            </w:r>
          </w:p>
        </w:tc>
      </w:tr>
      <w:tr w:rsidR="00B54495" w:rsidRPr="00BB112C" w14:paraId="70C16831" w14:textId="77777777" w:rsidTr="007B59C5">
        <w:trPr>
          <w:jc w:val="center"/>
        </w:trPr>
        <w:tc>
          <w:tcPr>
            <w:tcW w:w="1924" w:type="dxa"/>
            <w:shd w:val="clear" w:color="auto" w:fill="FFFFFF" w:themeFill="background1"/>
          </w:tcPr>
          <w:p w14:paraId="10945F61" w14:textId="5D3FDD43" w:rsidR="00B54495" w:rsidRDefault="00B54495" w:rsidP="007B59C5">
            <w:pPr>
              <w:pStyle w:val="Titre2-tableau"/>
              <w:rPr>
                <w:sz w:val="18"/>
                <w:szCs w:val="18"/>
              </w:rPr>
            </w:pPr>
            <w:r>
              <w:rPr>
                <w:sz w:val="18"/>
                <w:szCs w:val="18"/>
              </w:rPr>
              <w:t>Date</w:t>
            </w:r>
            <w:r w:rsidR="00DB10D1">
              <w:rPr>
                <w:sz w:val="18"/>
                <w:szCs w:val="18"/>
              </w:rPr>
              <w:t xml:space="preserve"> de </w:t>
            </w:r>
            <w:r>
              <w:rPr>
                <w:sz w:val="18"/>
                <w:szCs w:val="18"/>
              </w:rPr>
              <w:t>prise de fonction</w:t>
            </w:r>
          </w:p>
        </w:tc>
        <w:tc>
          <w:tcPr>
            <w:tcW w:w="8674" w:type="dxa"/>
            <w:shd w:val="clear" w:color="auto" w:fill="FFFFFF" w:themeFill="background1"/>
            <w:vAlign w:val="center"/>
          </w:tcPr>
          <w:p w14:paraId="271BCE2D" w14:textId="2C67594A" w:rsidR="00B54495" w:rsidRDefault="00110C76" w:rsidP="00B54495">
            <w:pPr>
              <w:pStyle w:val="Normal-tableau-puces"/>
              <w:numPr>
                <w:ilvl w:val="0"/>
                <w:numId w:val="0"/>
              </w:numPr>
              <w:rPr>
                <w:sz w:val="18"/>
                <w:szCs w:val="18"/>
              </w:rPr>
            </w:pPr>
            <w:r>
              <w:rPr>
                <w:color w:val="000000" w:themeColor="text1"/>
                <w:sz w:val="18"/>
                <w:szCs w:val="18"/>
              </w:rPr>
              <w:t xml:space="preserve">Le plus tôt possible </w:t>
            </w:r>
            <w:r w:rsidR="005A426C">
              <w:rPr>
                <w:color w:val="000000" w:themeColor="text1"/>
                <w:sz w:val="18"/>
                <w:szCs w:val="18"/>
              </w:rPr>
              <w:t>à partir du 01/0</w:t>
            </w:r>
            <w:r w:rsidR="00902F65">
              <w:rPr>
                <w:color w:val="000000" w:themeColor="text1"/>
                <w:sz w:val="18"/>
                <w:szCs w:val="18"/>
              </w:rPr>
              <w:t>5</w:t>
            </w:r>
            <w:r w:rsidR="005A426C">
              <w:rPr>
                <w:color w:val="000000" w:themeColor="text1"/>
                <w:sz w:val="18"/>
                <w:szCs w:val="18"/>
              </w:rPr>
              <w:t>/</w:t>
            </w:r>
            <w:r>
              <w:rPr>
                <w:color w:val="000000" w:themeColor="text1"/>
                <w:sz w:val="18"/>
                <w:szCs w:val="18"/>
              </w:rPr>
              <w:t>202</w:t>
            </w:r>
            <w:r w:rsidR="00902F65">
              <w:rPr>
                <w:color w:val="000000" w:themeColor="text1"/>
                <w:sz w:val="18"/>
                <w:szCs w:val="18"/>
              </w:rPr>
              <w:t>5</w:t>
            </w:r>
          </w:p>
        </w:tc>
      </w:tr>
      <w:tr w:rsidR="00B54495" w:rsidRPr="00BB112C" w14:paraId="335CC400" w14:textId="77777777" w:rsidTr="00664B67">
        <w:trPr>
          <w:jc w:val="center"/>
        </w:trPr>
        <w:tc>
          <w:tcPr>
            <w:tcW w:w="1924" w:type="dxa"/>
            <w:shd w:val="clear" w:color="auto" w:fill="F2F2F2" w:themeFill="background1" w:themeFillShade="F2"/>
          </w:tcPr>
          <w:p w14:paraId="603A8DAC" w14:textId="7B8E6BC0" w:rsidR="00B54495" w:rsidRDefault="00B54495" w:rsidP="007B59C5">
            <w:pPr>
              <w:pStyle w:val="Titre2-tableau"/>
              <w:rPr>
                <w:sz w:val="18"/>
                <w:szCs w:val="18"/>
              </w:rPr>
            </w:pPr>
            <w:r>
              <w:rPr>
                <w:sz w:val="18"/>
                <w:szCs w:val="18"/>
              </w:rPr>
              <w:t>Durée</w:t>
            </w:r>
            <w:r w:rsidR="00664B67">
              <w:rPr>
                <w:sz w:val="18"/>
                <w:szCs w:val="18"/>
              </w:rPr>
              <w:t xml:space="preserve"> </w:t>
            </w:r>
            <w:r w:rsidR="00664B67">
              <w:rPr>
                <w:b w:val="0"/>
                <w:sz w:val="18"/>
                <w:szCs w:val="18"/>
              </w:rPr>
              <w:t>(CDD et détachements)</w:t>
            </w:r>
          </w:p>
        </w:tc>
        <w:tc>
          <w:tcPr>
            <w:tcW w:w="8674" w:type="dxa"/>
            <w:shd w:val="clear" w:color="auto" w:fill="F2F2F2" w:themeFill="background1" w:themeFillShade="F2"/>
            <w:vAlign w:val="center"/>
          </w:tcPr>
          <w:p w14:paraId="5F2EF7CA" w14:textId="52F588FE" w:rsidR="00664B67" w:rsidRDefault="00DA7821" w:rsidP="00664B67">
            <w:pPr>
              <w:pStyle w:val="Normal-tableau"/>
              <w:rPr>
                <w:sz w:val="18"/>
                <w:szCs w:val="18"/>
              </w:rPr>
            </w:pPr>
            <w:r>
              <w:rPr>
                <w:sz w:val="18"/>
                <w:szCs w:val="18"/>
              </w:rPr>
              <w:t>12 mois</w:t>
            </w:r>
          </w:p>
          <w:p w14:paraId="4159F6C5" w14:textId="1005F9A7" w:rsidR="00B54495" w:rsidRDefault="00664B67" w:rsidP="00B22F1C">
            <w:pPr>
              <w:pStyle w:val="Normal-tableau-puces"/>
              <w:numPr>
                <w:ilvl w:val="0"/>
                <w:numId w:val="0"/>
              </w:numPr>
              <w:rPr>
                <w:sz w:val="18"/>
                <w:szCs w:val="18"/>
              </w:rPr>
            </w:pPr>
            <w:r>
              <w:rPr>
                <w:sz w:val="18"/>
                <w:szCs w:val="18"/>
              </w:rPr>
              <w:t xml:space="preserve">Renouvelable : </w:t>
            </w:r>
            <w:sdt>
              <w:sdtPr>
                <w:rPr>
                  <w:sz w:val="32"/>
                  <w:szCs w:val="32"/>
                </w:rPr>
                <w:id w:val="-1293903063"/>
                <w14:checkbox>
                  <w14:checked w14:val="1"/>
                  <w14:checkedState w14:val="2612" w14:font="MS Gothic"/>
                  <w14:uncheckedState w14:val="2610" w14:font="MS Gothic"/>
                </w14:checkbox>
              </w:sdtPr>
              <w:sdtContent>
                <w:r w:rsidR="002F0E2A">
                  <w:rPr>
                    <w:rFonts w:ascii="MS Gothic" w:eastAsia="MS Gothic" w:hAnsi="MS Gothic" w:hint="eastAsia"/>
                    <w:sz w:val="32"/>
                    <w:szCs w:val="32"/>
                  </w:rPr>
                  <w:t>☒</w:t>
                </w:r>
              </w:sdtContent>
            </w:sdt>
            <w:r>
              <w:rPr>
                <w:sz w:val="18"/>
                <w:szCs w:val="18"/>
              </w:rPr>
              <w:t xml:space="preserve"> OUI          </w:t>
            </w:r>
            <w:sdt>
              <w:sdtPr>
                <w:rPr>
                  <w:sz w:val="32"/>
                  <w:szCs w:val="32"/>
                </w:rPr>
                <w:id w:val="-646282466"/>
                <w14:checkbox>
                  <w14:checked w14:val="0"/>
                  <w14:checkedState w14:val="2612" w14:font="MS Gothic"/>
                  <w14:uncheckedState w14:val="2610" w14:font="MS Gothic"/>
                </w14:checkbox>
              </w:sdtPr>
              <w:sdtContent>
                <w:r w:rsidR="002F0E2A">
                  <w:rPr>
                    <w:rFonts w:ascii="MS Gothic" w:eastAsia="MS Gothic" w:hAnsi="MS Gothic" w:hint="eastAsia"/>
                    <w:sz w:val="32"/>
                    <w:szCs w:val="32"/>
                  </w:rPr>
                  <w:t>☐</w:t>
                </w:r>
              </w:sdtContent>
            </w:sdt>
            <w:r>
              <w:rPr>
                <w:sz w:val="18"/>
                <w:szCs w:val="18"/>
              </w:rPr>
              <w:t xml:space="preserve">  NON</w:t>
            </w:r>
          </w:p>
        </w:tc>
      </w:tr>
      <w:tr w:rsidR="00B54495" w:rsidRPr="00BB112C" w14:paraId="36A5BF83" w14:textId="77777777" w:rsidTr="007B59C5">
        <w:trPr>
          <w:jc w:val="center"/>
        </w:trPr>
        <w:tc>
          <w:tcPr>
            <w:tcW w:w="1924" w:type="dxa"/>
            <w:shd w:val="clear" w:color="auto" w:fill="FFFFFF" w:themeFill="background1"/>
          </w:tcPr>
          <w:p w14:paraId="3418A2F1" w14:textId="77777777" w:rsidR="00B54495" w:rsidRPr="00BB112C" w:rsidRDefault="00B54495" w:rsidP="007B59C5">
            <w:pPr>
              <w:pStyle w:val="Titre2-tableau"/>
              <w:rPr>
                <w:sz w:val="18"/>
                <w:szCs w:val="18"/>
              </w:rPr>
            </w:pPr>
            <w:r>
              <w:rPr>
                <w:sz w:val="18"/>
                <w:szCs w:val="18"/>
              </w:rPr>
              <w:t xml:space="preserve">Temps de travail </w:t>
            </w:r>
          </w:p>
        </w:tc>
        <w:tc>
          <w:tcPr>
            <w:tcW w:w="8674" w:type="dxa"/>
            <w:shd w:val="clear" w:color="auto" w:fill="FFFFFF" w:themeFill="background1"/>
            <w:vAlign w:val="center"/>
          </w:tcPr>
          <w:p w14:paraId="302FD044" w14:textId="0230A883" w:rsidR="00B54495" w:rsidRPr="00BB112C" w:rsidRDefault="00DA7821" w:rsidP="007B59C5">
            <w:pPr>
              <w:pStyle w:val="Normal-tableau-puces"/>
              <w:ind w:left="219" w:hanging="219"/>
              <w:rPr>
                <w:sz w:val="18"/>
                <w:szCs w:val="18"/>
              </w:rPr>
            </w:pPr>
            <w:r>
              <w:rPr>
                <w:sz w:val="18"/>
                <w:szCs w:val="18"/>
              </w:rPr>
              <w:t xml:space="preserve">Temps </w:t>
            </w:r>
            <w:r w:rsidR="004C0F71">
              <w:rPr>
                <w:sz w:val="18"/>
                <w:szCs w:val="18"/>
              </w:rPr>
              <w:t>complet 100%</w:t>
            </w:r>
          </w:p>
          <w:p w14:paraId="760F0B26" w14:textId="77777777" w:rsidR="00B54495" w:rsidRDefault="00B54495" w:rsidP="00DA7821">
            <w:pPr>
              <w:pStyle w:val="Normal-tableau-puces"/>
              <w:ind w:left="219" w:hanging="219"/>
              <w:rPr>
                <w:sz w:val="18"/>
                <w:szCs w:val="18"/>
              </w:rPr>
            </w:pPr>
            <w:r>
              <w:rPr>
                <w:sz w:val="18"/>
                <w:szCs w:val="18"/>
              </w:rPr>
              <w:t>Nombre d’heures</w:t>
            </w:r>
            <w:r w:rsidRPr="00BB112C">
              <w:rPr>
                <w:sz w:val="18"/>
                <w:szCs w:val="18"/>
              </w:rPr>
              <w:t xml:space="preserve"> hebdomadaires </w:t>
            </w:r>
            <w:r w:rsidR="004C0F71">
              <w:rPr>
                <w:sz w:val="18"/>
                <w:szCs w:val="18"/>
              </w:rPr>
              <w:t>3</w:t>
            </w:r>
            <w:r w:rsidR="00904F35">
              <w:rPr>
                <w:sz w:val="18"/>
                <w:szCs w:val="18"/>
              </w:rPr>
              <w:t>8</w:t>
            </w:r>
            <w:r w:rsidR="004C0F71">
              <w:rPr>
                <w:sz w:val="18"/>
                <w:szCs w:val="18"/>
              </w:rPr>
              <w:t>H</w:t>
            </w:r>
            <w:r w:rsidR="00904F35">
              <w:rPr>
                <w:sz w:val="18"/>
                <w:szCs w:val="18"/>
              </w:rPr>
              <w:t>30</w:t>
            </w:r>
          </w:p>
          <w:p w14:paraId="30729408" w14:textId="4C76FF37" w:rsidR="00904F35" w:rsidRPr="00904F35" w:rsidRDefault="00904F35" w:rsidP="00DA7821">
            <w:pPr>
              <w:pStyle w:val="Normal-tableau-puces"/>
              <w:ind w:left="219" w:hanging="219"/>
            </w:pPr>
            <w:r w:rsidRPr="00904F35">
              <w:rPr>
                <w:rStyle w:val="markedcontent"/>
                <w:rFonts w:eastAsiaTheme="majorEastAsia"/>
              </w:rPr>
              <w:t>32 jours de congés ; 13 jours de RTT ; -1 jour de solidarité</w:t>
            </w:r>
          </w:p>
        </w:tc>
      </w:tr>
      <w:tr w:rsidR="0094176C" w:rsidRPr="00BB112C" w14:paraId="08755C15" w14:textId="77777777" w:rsidTr="007B59C5">
        <w:trPr>
          <w:jc w:val="center"/>
        </w:trPr>
        <w:tc>
          <w:tcPr>
            <w:tcW w:w="1924" w:type="dxa"/>
            <w:shd w:val="clear" w:color="auto" w:fill="F7F2EF"/>
          </w:tcPr>
          <w:p w14:paraId="3E149B9E" w14:textId="77777777" w:rsidR="0094176C" w:rsidRPr="00BB112C" w:rsidRDefault="0094176C" w:rsidP="007B59C5">
            <w:pPr>
              <w:pStyle w:val="Titre2-tableau"/>
              <w:rPr>
                <w:sz w:val="18"/>
                <w:szCs w:val="18"/>
              </w:rPr>
            </w:pPr>
            <w:r>
              <w:rPr>
                <w:sz w:val="18"/>
                <w:szCs w:val="18"/>
              </w:rPr>
              <w:t xml:space="preserve">Activités </w:t>
            </w:r>
            <w:proofErr w:type="spellStart"/>
            <w:r>
              <w:rPr>
                <w:sz w:val="18"/>
                <w:szCs w:val="18"/>
              </w:rPr>
              <w:t>télétravaillables</w:t>
            </w:r>
            <w:proofErr w:type="spellEnd"/>
            <w:r>
              <w:rPr>
                <w:sz w:val="18"/>
                <w:szCs w:val="18"/>
              </w:rPr>
              <w:t xml:space="preserve"> </w:t>
            </w:r>
          </w:p>
        </w:tc>
        <w:tc>
          <w:tcPr>
            <w:tcW w:w="8674" w:type="dxa"/>
            <w:shd w:val="clear" w:color="auto" w:fill="F7F2EF"/>
            <w:vAlign w:val="center"/>
          </w:tcPr>
          <w:p w14:paraId="37A2D08B" w14:textId="7EDC688A" w:rsidR="0094176C" w:rsidRDefault="00000000" w:rsidP="007B59C5">
            <w:pPr>
              <w:pStyle w:val="Normal-tableau"/>
              <w:jc w:val="both"/>
              <w:rPr>
                <w:sz w:val="18"/>
                <w:szCs w:val="18"/>
              </w:rPr>
            </w:pPr>
            <w:sdt>
              <w:sdtPr>
                <w:rPr>
                  <w:sz w:val="32"/>
                  <w:szCs w:val="32"/>
                </w:rPr>
                <w:id w:val="304293754"/>
                <w14:checkbox>
                  <w14:checked w14:val="1"/>
                  <w14:checkedState w14:val="2612" w14:font="MS Gothic"/>
                  <w14:uncheckedState w14:val="2610" w14:font="MS Gothic"/>
                </w14:checkbox>
              </w:sdtPr>
              <w:sdtContent>
                <w:r w:rsidR="00B118F1">
                  <w:rPr>
                    <w:rFonts w:ascii="MS Gothic" w:eastAsia="MS Gothic" w:hAnsi="MS Gothic" w:hint="eastAsia"/>
                    <w:sz w:val="32"/>
                    <w:szCs w:val="32"/>
                  </w:rPr>
                  <w:t>☒</w:t>
                </w:r>
              </w:sdtContent>
            </w:sdt>
            <w:r w:rsidR="0094176C">
              <w:rPr>
                <w:sz w:val="18"/>
                <w:szCs w:val="18"/>
              </w:rPr>
              <w:t xml:space="preserve"> OUI *                 </w:t>
            </w:r>
            <w:sdt>
              <w:sdtPr>
                <w:rPr>
                  <w:sz w:val="32"/>
                  <w:szCs w:val="32"/>
                </w:rPr>
                <w:id w:val="-1204630389"/>
                <w14:checkbox>
                  <w14:checked w14:val="0"/>
                  <w14:checkedState w14:val="2612" w14:font="MS Gothic"/>
                  <w14:uncheckedState w14:val="2610" w14:font="MS Gothic"/>
                </w14:checkbox>
              </w:sdtPr>
              <w:sdtContent>
                <w:r w:rsidR="0094176C">
                  <w:rPr>
                    <w:rFonts w:ascii="MS Gothic" w:eastAsia="MS Gothic" w:hAnsi="MS Gothic" w:hint="eastAsia"/>
                    <w:sz w:val="32"/>
                    <w:szCs w:val="32"/>
                  </w:rPr>
                  <w:t>☐</w:t>
                </w:r>
              </w:sdtContent>
            </w:sdt>
            <w:r w:rsidR="0094176C">
              <w:rPr>
                <w:sz w:val="18"/>
                <w:szCs w:val="18"/>
              </w:rPr>
              <w:t xml:space="preserve">  NON</w:t>
            </w:r>
          </w:p>
          <w:p w14:paraId="7C273DA8" w14:textId="1800B371" w:rsidR="0094176C" w:rsidRDefault="0094176C" w:rsidP="007B59C5">
            <w:pPr>
              <w:pStyle w:val="Normal-tableau"/>
              <w:jc w:val="both"/>
              <w:rPr>
                <w:sz w:val="18"/>
                <w:szCs w:val="18"/>
              </w:rPr>
            </w:pPr>
            <w:r>
              <w:rPr>
                <w:sz w:val="18"/>
                <w:szCs w:val="18"/>
              </w:rPr>
              <w:t xml:space="preserve">* </w:t>
            </w:r>
            <w:r w:rsidR="00B118F1" w:rsidRPr="00B118F1">
              <w:rPr>
                <w:sz w:val="18"/>
                <w:szCs w:val="18"/>
              </w:rPr>
              <w:t xml:space="preserve">2 jours / semaine </w:t>
            </w:r>
            <w:r w:rsidR="002F35AC">
              <w:rPr>
                <w:rFonts w:asciiTheme="minorHAnsi" w:hAnsiTheme="minorHAnsi"/>
              </w:rPr>
              <w:t>maximum hors contexte sanitaire</w:t>
            </w:r>
          </w:p>
        </w:tc>
      </w:tr>
      <w:tr w:rsidR="0094176C" w:rsidRPr="00BB112C" w14:paraId="4BE214C6" w14:textId="77777777" w:rsidTr="007B59C5">
        <w:trPr>
          <w:jc w:val="center"/>
        </w:trPr>
        <w:tc>
          <w:tcPr>
            <w:tcW w:w="1924" w:type="dxa"/>
            <w:shd w:val="clear" w:color="auto" w:fill="FFFFFF" w:themeFill="background1"/>
          </w:tcPr>
          <w:p w14:paraId="195A4375" w14:textId="77777777" w:rsidR="0094176C" w:rsidRPr="00BB112C" w:rsidRDefault="0094176C" w:rsidP="007B59C5">
            <w:pPr>
              <w:pStyle w:val="Titre2-tableau"/>
              <w:rPr>
                <w:sz w:val="18"/>
                <w:szCs w:val="18"/>
              </w:rPr>
            </w:pPr>
            <w:r w:rsidRPr="00BB112C">
              <w:rPr>
                <w:sz w:val="18"/>
                <w:szCs w:val="18"/>
              </w:rPr>
              <w:t xml:space="preserve">Rémunération </w:t>
            </w:r>
          </w:p>
        </w:tc>
        <w:tc>
          <w:tcPr>
            <w:tcW w:w="8674" w:type="dxa"/>
            <w:shd w:val="clear" w:color="auto" w:fill="FFFFFF" w:themeFill="background1"/>
            <w:vAlign w:val="center"/>
          </w:tcPr>
          <w:p w14:paraId="4B9FC8AB" w14:textId="6C2A08C2" w:rsidR="00110C76" w:rsidRPr="00DB10D1" w:rsidRDefault="00DA7821" w:rsidP="00DA7821">
            <w:pPr>
              <w:pStyle w:val="Normal-tableau"/>
            </w:pPr>
            <w:r>
              <w:t xml:space="preserve">Selon les grilles de l’INSERM et selon </w:t>
            </w:r>
            <w:r w:rsidR="00B87D62">
              <w:t>l’</w:t>
            </w:r>
            <w:r>
              <w:t xml:space="preserve">expérience </w:t>
            </w:r>
            <w:r w:rsidR="0094176C">
              <w:t>professionnelle sur des postes de niveau équivalent</w:t>
            </w:r>
          </w:p>
        </w:tc>
      </w:tr>
      <w:tr w:rsidR="0094176C" w14:paraId="31950844" w14:textId="77777777" w:rsidTr="007B59C5">
        <w:trPr>
          <w:jc w:val="center"/>
        </w:trPr>
        <w:tc>
          <w:tcPr>
            <w:tcW w:w="10598" w:type="dxa"/>
            <w:gridSpan w:val="2"/>
            <w:shd w:val="clear" w:color="auto" w:fill="EE7D00" w:themeFill="accent6" w:themeFillShade="BF"/>
            <w:vAlign w:val="center"/>
          </w:tcPr>
          <w:p w14:paraId="3B43C2CD" w14:textId="77777777" w:rsidR="0094176C" w:rsidRPr="00A8770E" w:rsidRDefault="0094176C" w:rsidP="007B59C5">
            <w:pPr>
              <w:pStyle w:val="Titre1-tableau"/>
              <w:rPr>
                <w:color w:val="000000"/>
              </w:rPr>
            </w:pPr>
            <w:r>
              <w:t>Modalités de candidature</w:t>
            </w:r>
          </w:p>
        </w:tc>
      </w:tr>
      <w:tr w:rsidR="0094176C" w14:paraId="738C0E36" w14:textId="77777777" w:rsidTr="007B59C5">
        <w:trPr>
          <w:jc w:val="center"/>
        </w:trPr>
        <w:tc>
          <w:tcPr>
            <w:tcW w:w="1924" w:type="dxa"/>
            <w:shd w:val="clear" w:color="auto" w:fill="F2F2F2" w:themeFill="background1" w:themeFillShade="F2"/>
          </w:tcPr>
          <w:p w14:paraId="3D6AF1B8" w14:textId="77777777" w:rsidR="0094176C" w:rsidRDefault="0094176C" w:rsidP="007B59C5">
            <w:pPr>
              <w:pStyle w:val="Titre2-tableau"/>
            </w:pPr>
            <w:r>
              <w:t>Date limite de candidature</w:t>
            </w:r>
          </w:p>
        </w:tc>
        <w:tc>
          <w:tcPr>
            <w:tcW w:w="8674" w:type="dxa"/>
            <w:shd w:val="clear" w:color="auto" w:fill="F2F2F2" w:themeFill="background1" w:themeFillShade="F2"/>
            <w:vAlign w:val="center"/>
          </w:tcPr>
          <w:p w14:paraId="4AC7F197" w14:textId="78A12A8E" w:rsidR="0094176C" w:rsidRDefault="00902F65" w:rsidP="00B118F1">
            <w:pPr>
              <w:pStyle w:val="Normal-tableau-puces"/>
              <w:numPr>
                <w:ilvl w:val="0"/>
                <w:numId w:val="0"/>
              </w:numPr>
            </w:pPr>
            <w:r>
              <w:t>21</w:t>
            </w:r>
            <w:r w:rsidR="00FB74EB">
              <w:t>/</w:t>
            </w:r>
            <w:r>
              <w:t>02/2025</w:t>
            </w:r>
          </w:p>
        </w:tc>
      </w:tr>
      <w:tr w:rsidR="0094176C" w14:paraId="4C949396" w14:textId="77777777" w:rsidTr="007B59C5">
        <w:trPr>
          <w:jc w:val="center"/>
        </w:trPr>
        <w:tc>
          <w:tcPr>
            <w:tcW w:w="1924" w:type="dxa"/>
            <w:shd w:val="clear" w:color="auto" w:fill="FFFFFF" w:themeFill="background1"/>
          </w:tcPr>
          <w:p w14:paraId="5F0A1E15" w14:textId="77777777" w:rsidR="0094176C" w:rsidRDefault="0094176C" w:rsidP="007B59C5">
            <w:pPr>
              <w:pStyle w:val="Titre2-tableau"/>
            </w:pPr>
            <w:r>
              <w:t>Contact</w:t>
            </w:r>
          </w:p>
        </w:tc>
        <w:tc>
          <w:tcPr>
            <w:tcW w:w="8674" w:type="dxa"/>
            <w:shd w:val="clear" w:color="auto" w:fill="FFFFFF" w:themeFill="background1"/>
            <w:vAlign w:val="center"/>
          </w:tcPr>
          <w:p w14:paraId="2230FE32" w14:textId="02B3760F" w:rsidR="0094176C" w:rsidRPr="005846F8" w:rsidRDefault="00904651" w:rsidP="00904651">
            <w:pPr>
              <w:autoSpaceDE/>
              <w:autoSpaceDN/>
              <w:adjustRightInd/>
              <w:spacing w:line="240" w:lineRule="auto"/>
              <w:textAlignment w:val="auto"/>
              <w:rPr>
                <w:color w:val="000000" w:themeColor="text1"/>
              </w:rPr>
            </w:pPr>
            <w:r>
              <w:rPr>
                <w:color w:val="000000" w:themeColor="text1"/>
              </w:rPr>
              <w:t>Judith VAN DER WAERDEN</w:t>
            </w:r>
          </w:p>
        </w:tc>
      </w:tr>
      <w:tr w:rsidR="0094176C" w14:paraId="32A05B5E" w14:textId="77777777" w:rsidTr="007B59C5">
        <w:trPr>
          <w:jc w:val="center"/>
        </w:trPr>
        <w:tc>
          <w:tcPr>
            <w:tcW w:w="1924" w:type="dxa"/>
            <w:shd w:val="clear" w:color="auto" w:fill="F2F2F2" w:themeFill="background1" w:themeFillShade="F2"/>
          </w:tcPr>
          <w:p w14:paraId="5F611BFF" w14:textId="77777777" w:rsidR="0094176C" w:rsidRPr="00A8770E" w:rsidRDefault="0094176C" w:rsidP="007B59C5">
            <w:pPr>
              <w:pStyle w:val="Titre2-tableau"/>
            </w:pPr>
            <w:r>
              <w:t xml:space="preserve">Contractuels </w:t>
            </w:r>
          </w:p>
        </w:tc>
        <w:tc>
          <w:tcPr>
            <w:tcW w:w="8674" w:type="dxa"/>
            <w:shd w:val="clear" w:color="auto" w:fill="F2F2F2" w:themeFill="background1" w:themeFillShade="F2"/>
            <w:vAlign w:val="center"/>
          </w:tcPr>
          <w:p w14:paraId="6765E20E" w14:textId="7152092A" w:rsidR="0059425E" w:rsidRDefault="00904651" w:rsidP="0059425E">
            <w:pPr>
              <w:autoSpaceDE/>
              <w:autoSpaceDN/>
              <w:adjustRightInd/>
              <w:spacing w:line="240" w:lineRule="auto"/>
              <w:textAlignment w:val="auto"/>
            </w:pPr>
            <w:r w:rsidRPr="000D4FD3">
              <w:rPr>
                <w:rFonts w:asciiTheme="minorHAnsi" w:hAnsiTheme="minorHAnsi" w:cstheme="minorHAnsi"/>
                <w:color w:val="auto"/>
              </w:rPr>
              <w:t>Adresser votre CV et lettre de motivation</w:t>
            </w:r>
            <w:r w:rsidRPr="00CD06A8">
              <w:t xml:space="preserve"> </w:t>
            </w:r>
            <w:r w:rsidR="0094176C" w:rsidRPr="00CD06A8">
              <w:t>à</w:t>
            </w:r>
            <w:r w:rsidR="0059425E">
              <w:t> :</w:t>
            </w:r>
          </w:p>
          <w:p w14:paraId="4F636180" w14:textId="6E3FE21F" w:rsidR="0094176C" w:rsidRPr="00904651" w:rsidRDefault="00904651" w:rsidP="00904651">
            <w:pPr>
              <w:widowControl w:val="0"/>
              <w:spacing w:after="240" w:line="300" w:lineRule="atLeast"/>
              <w:textAlignment w:val="auto"/>
              <w:rPr>
                <w:rFonts w:asciiTheme="minorHAnsi" w:hAnsiTheme="minorHAnsi" w:cstheme="minorHAnsi"/>
                <w:color w:val="auto"/>
              </w:rPr>
            </w:pPr>
            <w:r w:rsidRPr="000D4FD3">
              <w:rPr>
                <w:rFonts w:asciiTheme="minorHAnsi" w:hAnsiTheme="minorHAnsi" w:cstheme="minorHAnsi"/>
                <w:color w:val="118AA8"/>
              </w:rPr>
              <w:t>Judith.van-der-waerden@inserm.fr</w:t>
            </w:r>
          </w:p>
        </w:tc>
      </w:tr>
      <w:tr w:rsidR="0094176C" w14:paraId="4C40A0C8" w14:textId="77777777" w:rsidTr="007B59C5">
        <w:trPr>
          <w:jc w:val="center"/>
        </w:trPr>
        <w:tc>
          <w:tcPr>
            <w:tcW w:w="1924" w:type="dxa"/>
            <w:shd w:val="clear" w:color="auto" w:fill="auto"/>
          </w:tcPr>
          <w:p w14:paraId="4CDE0641" w14:textId="6D3EFEA4" w:rsidR="0094176C" w:rsidRDefault="0094176C" w:rsidP="007B59C5">
            <w:r w:rsidRPr="00490115">
              <w:rPr>
                <w:b/>
                <w:color w:val="029BB7"/>
              </w:rPr>
              <w:t>Pour en savoir +</w:t>
            </w:r>
            <w:r w:rsidRPr="00611992">
              <w:t xml:space="preserve"> </w:t>
            </w:r>
          </w:p>
          <w:p w14:paraId="7CA2D509" w14:textId="77777777" w:rsidR="0094176C" w:rsidRDefault="0094176C" w:rsidP="007B59C5">
            <w:pPr>
              <w:pStyle w:val="Titre2-tableau"/>
            </w:pPr>
          </w:p>
        </w:tc>
        <w:tc>
          <w:tcPr>
            <w:tcW w:w="8674" w:type="dxa"/>
            <w:shd w:val="clear" w:color="auto" w:fill="auto"/>
            <w:vAlign w:val="center"/>
          </w:tcPr>
          <w:p w14:paraId="0DD3A9EB" w14:textId="0CE43709" w:rsidR="0094176C" w:rsidRDefault="0094176C" w:rsidP="007B59C5">
            <w:pPr>
              <w:pStyle w:val="Normal-tableau"/>
              <w:numPr>
                <w:ilvl w:val="0"/>
                <w:numId w:val="39"/>
              </w:numPr>
              <w:ind w:left="227" w:hanging="209"/>
            </w:pPr>
            <w:r>
              <w:t xml:space="preserve">Sur l’Inserm : </w:t>
            </w:r>
            <w:hyperlink r:id="rId15" w:history="1">
              <w:r w:rsidR="00022599" w:rsidRPr="00C513FD">
                <w:rPr>
                  <w:rStyle w:val="Hyperlink"/>
                  <w:rFonts w:cs="Arial"/>
                  <w:b/>
                </w:rPr>
                <w:t>https://www.inserm.fr/</w:t>
              </w:r>
            </w:hyperlink>
            <w:r>
              <w:t xml:space="preserve"> ; site RH : </w:t>
            </w:r>
            <w:hyperlink r:id="rId16" w:history="1">
              <w:r w:rsidRPr="00116C11">
                <w:rPr>
                  <w:rStyle w:val="Hyperlink"/>
                  <w:rFonts w:cs="Arial"/>
                  <w:b/>
                </w:rPr>
                <w:t>https://rh.inserm.fr/Pages/default.aspx</w:t>
              </w:r>
            </w:hyperlink>
            <w:r>
              <w:t xml:space="preserve"> </w:t>
            </w:r>
          </w:p>
          <w:p w14:paraId="0C2A425D" w14:textId="77777777" w:rsidR="0094176C" w:rsidRDefault="0094176C" w:rsidP="007B59C5">
            <w:pPr>
              <w:pStyle w:val="Normal-tableau"/>
              <w:numPr>
                <w:ilvl w:val="0"/>
                <w:numId w:val="39"/>
              </w:numPr>
              <w:ind w:left="227" w:hanging="209"/>
            </w:pPr>
            <w:r>
              <w:t xml:space="preserve">Sur la politique handicap de l’Inserm et sur la mise en place d’aménagements de poste de travail, contactez la Mission Handicap : </w:t>
            </w:r>
            <w:hyperlink r:id="rId17" w:history="1">
              <w:r w:rsidRPr="00116C11">
                <w:rPr>
                  <w:rStyle w:val="Hyperlink"/>
                  <w:rFonts w:cs="Arial"/>
                  <w:b/>
                </w:rPr>
                <w:t>emploi.handicap@inserm.fr</w:t>
              </w:r>
            </w:hyperlink>
          </w:p>
        </w:tc>
      </w:tr>
    </w:tbl>
    <w:p w14:paraId="74937593" w14:textId="77777777" w:rsidR="00012D57" w:rsidRPr="00012D57" w:rsidRDefault="00012D57" w:rsidP="00A944DA">
      <w:pPr>
        <w:rPr>
          <w:color w:val="ED7C00" w:themeColor="accent2"/>
          <w:sz w:val="24"/>
          <w:szCs w:val="24"/>
        </w:rPr>
      </w:pPr>
    </w:p>
    <w:sectPr w:rsidR="00012D57" w:rsidRPr="00012D57" w:rsidSect="00150138">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311E0" w14:textId="77777777" w:rsidR="003A797E" w:rsidRDefault="003A797E" w:rsidP="00E25C31">
      <w:r>
        <w:separator/>
      </w:r>
    </w:p>
    <w:p w14:paraId="4871B822" w14:textId="77777777" w:rsidR="003A797E" w:rsidRDefault="003A797E" w:rsidP="00E25C31"/>
    <w:p w14:paraId="4DB1D08F" w14:textId="77777777" w:rsidR="003A797E" w:rsidRDefault="003A797E" w:rsidP="00E25C31"/>
    <w:p w14:paraId="399AE07B" w14:textId="77777777" w:rsidR="003A797E" w:rsidRDefault="003A797E" w:rsidP="00E25C31"/>
  </w:endnote>
  <w:endnote w:type="continuationSeparator" w:id="0">
    <w:p w14:paraId="4B5617CB" w14:textId="77777777" w:rsidR="003A797E" w:rsidRDefault="003A797E" w:rsidP="00E25C31">
      <w:r>
        <w:continuationSeparator/>
      </w:r>
    </w:p>
    <w:p w14:paraId="40DB9A11" w14:textId="77777777" w:rsidR="003A797E" w:rsidRDefault="003A797E" w:rsidP="00E25C31"/>
    <w:p w14:paraId="43B2576A" w14:textId="77777777" w:rsidR="003A797E" w:rsidRDefault="003A797E" w:rsidP="00E25C31"/>
    <w:p w14:paraId="2BD06429" w14:textId="77777777" w:rsidR="003A797E" w:rsidRDefault="003A797E" w:rsidP="00E25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MT">
    <w:altName w:val="Arial"/>
    <w:panose1 w:val="020B0604020202020204"/>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983D" w14:textId="77777777" w:rsidR="00150138" w:rsidRDefault="1956C2C0" w:rsidP="00E25C31">
    <w:pPr>
      <w:pStyle w:val="Footer"/>
    </w:pPr>
    <w:r>
      <w:rPr>
        <w:noProof/>
        <w:lang w:eastAsia="fr-FR"/>
      </w:rPr>
      <w:drawing>
        <wp:inline distT="0" distB="0" distL="0" distR="0" wp14:anchorId="181D4C0C" wp14:editId="48B48066">
          <wp:extent cx="6615428" cy="365760"/>
          <wp:effectExtent l="0" t="0" r="0" b="0"/>
          <wp:docPr id="181" name="Image 8" descr="S:\Privé\Jeremy Laprune\Site RH\Offres de Mobilité\Gabarits\Propositions Julie\Bas-de-page_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
                    <a:extLst>
                      <a:ext uri="{28A0092B-C50C-407E-A947-70E740481C1C}">
                        <a14:useLocalDpi xmlns:a14="http://schemas.microsoft.com/office/drawing/2010/main" val="0"/>
                      </a:ext>
                    </a:extLst>
                  </a:blip>
                  <a:stretch>
                    <a:fillRect/>
                  </a:stretch>
                </pic:blipFill>
                <pic:spPr>
                  <a:xfrm>
                    <a:off x="0" y="0"/>
                    <a:ext cx="6615428" cy="365760"/>
                  </a:xfrm>
                  <a:prstGeom prst="rect">
                    <a:avLst/>
                  </a:prstGeom>
                </pic:spPr>
              </pic:pic>
            </a:graphicData>
          </a:graphic>
        </wp:inline>
      </w:drawing>
    </w:r>
  </w:p>
  <w:p w14:paraId="56C10E23" w14:textId="77777777" w:rsidR="004861DF" w:rsidRDefault="004861DF" w:rsidP="00E25C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1E50B" w14:textId="17EE5416" w:rsidR="004861DF" w:rsidRDefault="00DD1850" w:rsidP="00100BC0">
    <w:pPr>
      <w:pStyle w:val="Pied-pages"/>
    </w:pPr>
    <w:r>
      <w:drawing>
        <wp:anchor distT="0" distB="0" distL="114300" distR="114300" simplePos="0" relativeHeight="251657728" behindDoc="1" locked="0" layoutInCell="1" allowOverlap="1" wp14:anchorId="5BAF63AB" wp14:editId="728F8D6E">
          <wp:simplePos x="0" y="0"/>
          <wp:positionH relativeFrom="page">
            <wp:align>center</wp:align>
          </wp:positionH>
          <wp:positionV relativeFrom="page">
            <wp:align>bottom</wp:align>
          </wp:positionV>
          <wp:extent cx="7560310" cy="428625"/>
          <wp:effectExtent l="0" t="0" r="0" b="0"/>
          <wp:wrapNone/>
          <wp:docPr id="182" name="Image 5" descr="S:\Privé\Jeremy Laprune\Site RH\Offres de Mobilité\Gabarits\Propositions Julie\vFinale\Bas-de-page_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Privé\Jeremy Laprune\Site RH\Offres de Mobilité\Gabarits\Propositions Julie\vFinale\Bas-de-page_ver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956C2C0" w:rsidRPr="00AE236B">
      <w:t>Institut national de la santé et de la recherche</w:t>
    </w:r>
    <w:r w:rsidR="1956C2C0">
      <w:t xml:space="preserve"> médicale</w:t>
    </w:r>
    <w:r w:rsidR="00257EBC">
      <w:ptab w:relativeTo="margin" w:alignment="center" w:leader="none"/>
    </w:r>
    <w:r w:rsidR="005B2ECA">
      <w:tab/>
    </w:r>
    <w:r w:rsidR="005B2ECA">
      <w:tab/>
    </w:r>
    <w:r w:rsidR="005B2ECA">
      <w:tab/>
    </w:r>
    <w:r w:rsidR="005B2ECA">
      <w:tab/>
    </w:r>
    <w:r w:rsidR="005B2ECA">
      <w:tab/>
    </w:r>
    <w:r w:rsidR="005B2ECA">
      <w:tab/>
    </w:r>
    <w:r w:rsidR="005B2ECA">
      <w:tab/>
    </w:r>
    <w:r w:rsidR="00257EBC">
      <w:fldChar w:fldCharType="begin"/>
    </w:r>
    <w:r w:rsidR="00257EBC">
      <w:instrText xml:space="preserve"> PAGE  \* Arabic  \* MERGEFORMAT </w:instrText>
    </w:r>
    <w:r w:rsidR="00257EBC">
      <w:fldChar w:fldCharType="separate"/>
    </w:r>
    <w:r w:rsidR="00082F1B">
      <w:t>3</w:t>
    </w:r>
    <w:r w:rsidR="00257EB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F7991" w14:textId="77777777" w:rsidR="006755FA" w:rsidRPr="00C77A3B" w:rsidRDefault="1956C2C0" w:rsidP="00B37635">
    <w:pPr>
      <w:pStyle w:val="Pied-pages"/>
    </w:pPr>
    <w:r w:rsidRPr="00AE236B">
      <w:t>Institut national de la santé et de la recherche</w:t>
    </w:r>
    <w:r>
      <w:t xml:space="preserve"> médical</w:t>
    </w:r>
    <w:r w:rsidR="00C77A3B">
      <w:drawing>
        <wp:anchor distT="0" distB="0" distL="114300" distR="114300" simplePos="0" relativeHeight="251659776" behindDoc="1" locked="0" layoutInCell="1" allowOverlap="1" wp14:anchorId="2B496D33" wp14:editId="3AEF05AF">
          <wp:simplePos x="0" y="0"/>
          <wp:positionH relativeFrom="page">
            <wp:align>center</wp:align>
          </wp:positionH>
          <wp:positionV relativeFrom="page">
            <wp:align>bottom</wp:align>
          </wp:positionV>
          <wp:extent cx="7560000" cy="428400"/>
          <wp:effectExtent l="0" t="0" r="0" b="3810"/>
          <wp:wrapNone/>
          <wp:docPr id="184" name="Image 184" descr="S:\Privé\Jeremy Laprune\Site RH\Offres de Mobilité\Gabarits\Propositions Julie\vFinale\Bas-de-page_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Privé\Jeremy Laprune\Site RH\Offres de Mobilité\Gabarits\Propositions Julie\vFinale\Bas-de-page_ver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428400"/>
                  </a:xfrm>
                  <a:prstGeom prst="rect">
                    <a:avLst/>
                  </a:prstGeom>
                  <a:noFill/>
                  <a:ln>
                    <a:noFill/>
                  </a:ln>
                </pic:spPr>
              </pic:pic>
            </a:graphicData>
          </a:graphic>
          <wp14:sizeRelH relativeFrom="margin">
            <wp14:pctWidth>0</wp14:pctWidth>
          </wp14:sizeRelH>
          <wp14:sizeRelV relativeFrom="margin">
            <wp14:pctHeight>0</wp14:pctHeight>
          </wp14:sizeRelV>
        </wp:anchor>
      </w:drawing>
    </w:r>
    <w:r>
      <w: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814FB" w14:textId="77777777" w:rsidR="003A797E" w:rsidRDefault="003A797E" w:rsidP="00E25C31">
      <w:r>
        <w:separator/>
      </w:r>
    </w:p>
    <w:p w14:paraId="19F9A6F2" w14:textId="77777777" w:rsidR="003A797E" w:rsidRDefault="003A797E" w:rsidP="00E25C31"/>
    <w:p w14:paraId="19864983" w14:textId="77777777" w:rsidR="003A797E" w:rsidRDefault="003A797E" w:rsidP="00E25C31"/>
    <w:p w14:paraId="4FBEF7E3" w14:textId="77777777" w:rsidR="003A797E" w:rsidRDefault="003A797E" w:rsidP="00E25C31"/>
  </w:footnote>
  <w:footnote w:type="continuationSeparator" w:id="0">
    <w:p w14:paraId="24CCC78F" w14:textId="77777777" w:rsidR="003A797E" w:rsidRDefault="003A797E" w:rsidP="00E25C31">
      <w:r>
        <w:continuationSeparator/>
      </w:r>
    </w:p>
    <w:p w14:paraId="5F108C58" w14:textId="77777777" w:rsidR="003A797E" w:rsidRDefault="003A797E" w:rsidP="00E25C31"/>
    <w:p w14:paraId="18E4EC2E" w14:textId="77777777" w:rsidR="003A797E" w:rsidRDefault="003A797E" w:rsidP="00E25C31"/>
    <w:p w14:paraId="21455CE1" w14:textId="77777777" w:rsidR="003A797E" w:rsidRDefault="003A797E" w:rsidP="00E25C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1693" w14:textId="77777777" w:rsidR="00AE236B" w:rsidRDefault="00AE236B" w:rsidP="00E25C31">
    <w:pPr>
      <w:pStyle w:val="Header"/>
    </w:pPr>
  </w:p>
  <w:p w14:paraId="27A0FDE4" w14:textId="77777777" w:rsidR="004861DF" w:rsidRDefault="004861DF" w:rsidP="00E25C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C7D6" w14:textId="186D5191" w:rsidR="0084551F" w:rsidRDefault="00E10CD6" w:rsidP="0084551F">
    <w:pPr>
      <w:pStyle w:val="En-tte-pages"/>
    </w:pPr>
    <w:r>
      <w:t>Emploi type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E97B" w14:textId="77777777" w:rsidR="00321F83" w:rsidRDefault="00321F83" w:rsidP="00321F83">
    <w:pPr>
      <w:pStyle w:val="En-tte-1repage"/>
      <w:tabs>
        <w:tab w:val="clear" w:pos="4536"/>
        <w:tab w:val="clear" w:pos="9072"/>
        <w:tab w:val="left" w:pos="7200"/>
      </w:tabs>
      <w:spacing w:before="0" w:after="0"/>
      <w:jc w:val="center"/>
      <w:rPr>
        <w:i/>
        <w:sz w:val="18"/>
        <w:szCs w:val="18"/>
      </w:rPr>
    </w:pPr>
  </w:p>
  <w:p w14:paraId="363960C9" w14:textId="6A351DC1" w:rsidR="00321F83" w:rsidRPr="009D1383" w:rsidRDefault="00902F65" w:rsidP="00321F83">
    <w:pPr>
      <w:pStyle w:val="En-tte-1repage"/>
      <w:tabs>
        <w:tab w:val="clear" w:pos="4536"/>
        <w:tab w:val="clear" w:pos="9072"/>
        <w:tab w:val="left" w:pos="7200"/>
      </w:tabs>
      <w:spacing w:before="0" w:after="0"/>
      <w:jc w:val="center"/>
      <w:rPr>
        <w:i/>
        <w:sz w:val="18"/>
        <w:szCs w:val="18"/>
      </w:rPr>
    </w:pPr>
    <w:r>
      <w:drawing>
        <wp:anchor distT="0" distB="0" distL="114300" distR="114300" simplePos="0" relativeHeight="251661824" behindDoc="0" locked="0" layoutInCell="1" allowOverlap="1" wp14:anchorId="12C376AB" wp14:editId="6A92C3F0">
          <wp:simplePos x="0" y="0"/>
          <wp:positionH relativeFrom="column">
            <wp:posOffset>5555384</wp:posOffset>
          </wp:positionH>
          <wp:positionV relativeFrom="paragraph">
            <wp:posOffset>199390</wp:posOffset>
          </wp:positionV>
          <wp:extent cx="1020445" cy="691515"/>
          <wp:effectExtent l="0" t="0" r="0" b="0"/>
          <wp:wrapNone/>
          <wp:docPr id="2862434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0445" cy="691515"/>
                  </a:xfrm>
                  <a:prstGeom prst="rect">
                    <a:avLst/>
                  </a:prstGeom>
                  <a:noFill/>
                </pic:spPr>
              </pic:pic>
            </a:graphicData>
          </a:graphic>
          <wp14:sizeRelH relativeFrom="page">
            <wp14:pctWidth>0</wp14:pctWidth>
          </wp14:sizeRelH>
          <wp14:sizeRelV relativeFrom="page">
            <wp14:pctHeight>0</wp14:pctHeight>
          </wp14:sizeRelV>
        </wp:anchor>
      </w:drawing>
    </w:r>
    <w:r>
      <w:drawing>
        <wp:inline distT="0" distB="0" distL="0" distR="0" wp14:anchorId="1D60C90F" wp14:editId="58846575">
          <wp:extent cx="5957454" cy="1101187"/>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
                  <a:stretch>
                    <a:fillRect/>
                  </a:stretch>
                </pic:blipFill>
                <pic:spPr>
                  <a:xfrm>
                    <a:off x="0" y="0"/>
                    <a:ext cx="5989949" cy="11071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6in;height:649.45pt;visibility:visible;mso-wrap-style:square" o:bullet="t">
        <v:imagedata r:id="rId1" o:title=""/>
      </v:shape>
    </w:pict>
  </w:numPicBullet>
  <w:abstractNum w:abstractNumId="0" w15:restartNumberingAfterBreak="0">
    <w:nsid w:val="C0130459"/>
    <w:multiLevelType w:val="hybridMultilevel"/>
    <w:tmpl w:val="05DD75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934D0"/>
    <w:multiLevelType w:val="hybridMultilevel"/>
    <w:tmpl w:val="7D0CBFE2"/>
    <w:lvl w:ilvl="0" w:tplc="72DE2E18">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55186"/>
    <w:multiLevelType w:val="hybridMultilevel"/>
    <w:tmpl w:val="741CBBAE"/>
    <w:lvl w:ilvl="0" w:tplc="72DE2E18">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21549D"/>
    <w:multiLevelType w:val="hybridMultilevel"/>
    <w:tmpl w:val="9D541E2E"/>
    <w:lvl w:ilvl="0" w:tplc="1166BB20">
      <w:start w:val="1"/>
      <w:numFmt w:val="bullet"/>
      <w:lvlText w:val="•"/>
      <w:lvlJc w:val="left"/>
      <w:pPr>
        <w:tabs>
          <w:tab w:val="num" w:pos="720"/>
        </w:tabs>
        <w:ind w:left="720" w:hanging="360"/>
      </w:pPr>
      <w:rPr>
        <w:rFonts w:ascii="Arial" w:hAnsi="Arial" w:hint="default"/>
      </w:rPr>
    </w:lvl>
    <w:lvl w:ilvl="1" w:tplc="6C789996" w:tentative="1">
      <w:start w:val="1"/>
      <w:numFmt w:val="bullet"/>
      <w:lvlText w:val="•"/>
      <w:lvlJc w:val="left"/>
      <w:pPr>
        <w:tabs>
          <w:tab w:val="num" w:pos="1440"/>
        </w:tabs>
        <w:ind w:left="1440" w:hanging="360"/>
      </w:pPr>
      <w:rPr>
        <w:rFonts w:ascii="Arial" w:hAnsi="Arial" w:hint="default"/>
      </w:rPr>
    </w:lvl>
    <w:lvl w:ilvl="2" w:tplc="8F4A7E60">
      <w:start w:val="1"/>
      <w:numFmt w:val="bullet"/>
      <w:lvlText w:val="•"/>
      <w:lvlJc w:val="left"/>
      <w:pPr>
        <w:tabs>
          <w:tab w:val="num" w:pos="2160"/>
        </w:tabs>
        <w:ind w:left="2160" w:hanging="360"/>
      </w:pPr>
      <w:rPr>
        <w:rFonts w:ascii="Arial" w:hAnsi="Arial" w:hint="default"/>
      </w:rPr>
    </w:lvl>
    <w:lvl w:ilvl="3" w:tplc="AD42570E" w:tentative="1">
      <w:start w:val="1"/>
      <w:numFmt w:val="bullet"/>
      <w:lvlText w:val="•"/>
      <w:lvlJc w:val="left"/>
      <w:pPr>
        <w:tabs>
          <w:tab w:val="num" w:pos="2880"/>
        </w:tabs>
        <w:ind w:left="2880" w:hanging="360"/>
      </w:pPr>
      <w:rPr>
        <w:rFonts w:ascii="Arial" w:hAnsi="Arial" w:hint="default"/>
      </w:rPr>
    </w:lvl>
    <w:lvl w:ilvl="4" w:tplc="24EE2C84" w:tentative="1">
      <w:start w:val="1"/>
      <w:numFmt w:val="bullet"/>
      <w:lvlText w:val="•"/>
      <w:lvlJc w:val="left"/>
      <w:pPr>
        <w:tabs>
          <w:tab w:val="num" w:pos="3600"/>
        </w:tabs>
        <w:ind w:left="3600" w:hanging="360"/>
      </w:pPr>
      <w:rPr>
        <w:rFonts w:ascii="Arial" w:hAnsi="Arial" w:hint="default"/>
      </w:rPr>
    </w:lvl>
    <w:lvl w:ilvl="5" w:tplc="0AF6D476" w:tentative="1">
      <w:start w:val="1"/>
      <w:numFmt w:val="bullet"/>
      <w:lvlText w:val="•"/>
      <w:lvlJc w:val="left"/>
      <w:pPr>
        <w:tabs>
          <w:tab w:val="num" w:pos="4320"/>
        </w:tabs>
        <w:ind w:left="4320" w:hanging="360"/>
      </w:pPr>
      <w:rPr>
        <w:rFonts w:ascii="Arial" w:hAnsi="Arial" w:hint="default"/>
      </w:rPr>
    </w:lvl>
    <w:lvl w:ilvl="6" w:tplc="47D8A8D6" w:tentative="1">
      <w:start w:val="1"/>
      <w:numFmt w:val="bullet"/>
      <w:lvlText w:val="•"/>
      <w:lvlJc w:val="left"/>
      <w:pPr>
        <w:tabs>
          <w:tab w:val="num" w:pos="5040"/>
        </w:tabs>
        <w:ind w:left="5040" w:hanging="360"/>
      </w:pPr>
      <w:rPr>
        <w:rFonts w:ascii="Arial" w:hAnsi="Arial" w:hint="default"/>
      </w:rPr>
    </w:lvl>
    <w:lvl w:ilvl="7" w:tplc="CAC6C778" w:tentative="1">
      <w:start w:val="1"/>
      <w:numFmt w:val="bullet"/>
      <w:lvlText w:val="•"/>
      <w:lvlJc w:val="left"/>
      <w:pPr>
        <w:tabs>
          <w:tab w:val="num" w:pos="5760"/>
        </w:tabs>
        <w:ind w:left="5760" w:hanging="360"/>
      </w:pPr>
      <w:rPr>
        <w:rFonts w:ascii="Arial" w:hAnsi="Arial" w:hint="default"/>
      </w:rPr>
    </w:lvl>
    <w:lvl w:ilvl="8" w:tplc="C900C1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AB5F44"/>
    <w:multiLevelType w:val="hybridMultilevel"/>
    <w:tmpl w:val="169240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F74FAF"/>
    <w:multiLevelType w:val="hybridMultilevel"/>
    <w:tmpl w:val="6E9A9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714136"/>
    <w:multiLevelType w:val="hybridMultilevel"/>
    <w:tmpl w:val="E564C614"/>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D153FB"/>
    <w:multiLevelType w:val="hybridMultilevel"/>
    <w:tmpl w:val="0E8A39C0"/>
    <w:lvl w:ilvl="0" w:tplc="3C865BAE">
      <w:start w:val="1"/>
      <w:numFmt w:val="bullet"/>
      <w:lvlText w:val=""/>
      <w:lvlJc w:val="left"/>
      <w:pPr>
        <w:ind w:left="1083" w:hanging="360"/>
      </w:pPr>
      <w:rPr>
        <w:rFonts w:ascii="Symbol" w:hAnsi="Symbol" w:hint="default"/>
        <w:color w:val="0F9FBE"/>
      </w:rPr>
    </w:lvl>
    <w:lvl w:ilvl="1" w:tplc="040C0003" w:tentative="1">
      <w:start w:val="1"/>
      <w:numFmt w:val="bullet"/>
      <w:lvlText w:val="o"/>
      <w:lvlJc w:val="left"/>
      <w:pPr>
        <w:ind w:left="1803" w:hanging="360"/>
      </w:pPr>
      <w:rPr>
        <w:rFonts w:ascii="Courier New" w:hAnsi="Courier New" w:cs="Courier New" w:hint="default"/>
      </w:rPr>
    </w:lvl>
    <w:lvl w:ilvl="2" w:tplc="040C0005" w:tentative="1">
      <w:start w:val="1"/>
      <w:numFmt w:val="bullet"/>
      <w:lvlText w:val=""/>
      <w:lvlJc w:val="left"/>
      <w:pPr>
        <w:ind w:left="2523" w:hanging="360"/>
      </w:pPr>
      <w:rPr>
        <w:rFonts w:ascii="Wingdings" w:hAnsi="Wingdings" w:hint="default"/>
      </w:rPr>
    </w:lvl>
    <w:lvl w:ilvl="3" w:tplc="040C0001" w:tentative="1">
      <w:start w:val="1"/>
      <w:numFmt w:val="bullet"/>
      <w:lvlText w:val=""/>
      <w:lvlJc w:val="left"/>
      <w:pPr>
        <w:ind w:left="3243" w:hanging="360"/>
      </w:pPr>
      <w:rPr>
        <w:rFonts w:ascii="Symbol" w:hAnsi="Symbol" w:hint="default"/>
      </w:rPr>
    </w:lvl>
    <w:lvl w:ilvl="4" w:tplc="040C0003" w:tentative="1">
      <w:start w:val="1"/>
      <w:numFmt w:val="bullet"/>
      <w:lvlText w:val="o"/>
      <w:lvlJc w:val="left"/>
      <w:pPr>
        <w:ind w:left="3963" w:hanging="360"/>
      </w:pPr>
      <w:rPr>
        <w:rFonts w:ascii="Courier New" w:hAnsi="Courier New" w:cs="Courier New" w:hint="default"/>
      </w:rPr>
    </w:lvl>
    <w:lvl w:ilvl="5" w:tplc="040C0005" w:tentative="1">
      <w:start w:val="1"/>
      <w:numFmt w:val="bullet"/>
      <w:lvlText w:val=""/>
      <w:lvlJc w:val="left"/>
      <w:pPr>
        <w:ind w:left="4683" w:hanging="360"/>
      </w:pPr>
      <w:rPr>
        <w:rFonts w:ascii="Wingdings" w:hAnsi="Wingdings" w:hint="default"/>
      </w:rPr>
    </w:lvl>
    <w:lvl w:ilvl="6" w:tplc="040C0001" w:tentative="1">
      <w:start w:val="1"/>
      <w:numFmt w:val="bullet"/>
      <w:lvlText w:val=""/>
      <w:lvlJc w:val="left"/>
      <w:pPr>
        <w:ind w:left="5403" w:hanging="360"/>
      </w:pPr>
      <w:rPr>
        <w:rFonts w:ascii="Symbol" w:hAnsi="Symbol" w:hint="default"/>
      </w:rPr>
    </w:lvl>
    <w:lvl w:ilvl="7" w:tplc="040C0003" w:tentative="1">
      <w:start w:val="1"/>
      <w:numFmt w:val="bullet"/>
      <w:lvlText w:val="o"/>
      <w:lvlJc w:val="left"/>
      <w:pPr>
        <w:ind w:left="6123" w:hanging="360"/>
      </w:pPr>
      <w:rPr>
        <w:rFonts w:ascii="Courier New" w:hAnsi="Courier New" w:cs="Courier New" w:hint="default"/>
      </w:rPr>
    </w:lvl>
    <w:lvl w:ilvl="8" w:tplc="040C0005" w:tentative="1">
      <w:start w:val="1"/>
      <w:numFmt w:val="bullet"/>
      <w:lvlText w:val=""/>
      <w:lvlJc w:val="left"/>
      <w:pPr>
        <w:ind w:left="6843" w:hanging="360"/>
      </w:pPr>
      <w:rPr>
        <w:rFonts w:ascii="Wingdings" w:hAnsi="Wingdings" w:hint="default"/>
      </w:rPr>
    </w:lvl>
  </w:abstractNum>
  <w:abstractNum w:abstractNumId="8" w15:restartNumberingAfterBreak="0">
    <w:nsid w:val="1C385051"/>
    <w:multiLevelType w:val="hybridMultilevel"/>
    <w:tmpl w:val="DA3CB2BA"/>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C55C3B"/>
    <w:multiLevelType w:val="hybridMultilevel"/>
    <w:tmpl w:val="29CE4E9A"/>
    <w:lvl w:ilvl="0" w:tplc="C5D4D148">
      <w:start w:val="1"/>
      <w:numFmt w:val="bullet"/>
      <w:lvlText w:val="•"/>
      <w:lvlJc w:val="left"/>
      <w:pPr>
        <w:tabs>
          <w:tab w:val="num" w:pos="720"/>
        </w:tabs>
        <w:ind w:left="720" w:hanging="360"/>
      </w:pPr>
      <w:rPr>
        <w:rFonts w:ascii="Arial" w:hAnsi="Arial" w:hint="default"/>
      </w:rPr>
    </w:lvl>
    <w:lvl w:ilvl="1" w:tplc="61C0992E" w:tentative="1">
      <w:start w:val="1"/>
      <w:numFmt w:val="bullet"/>
      <w:lvlText w:val="•"/>
      <w:lvlJc w:val="left"/>
      <w:pPr>
        <w:tabs>
          <w:tab w:val="num" w:pos="1440"/>
        </w:tabs>
        <w:ind w:left="1440" w:hanging="360"/>
      </w:pPr>
      <w:rPr>
        <w:rFonts w:ascii="Arial" w:hAnsi="Arial" w:hint="default"/>
      </w:rPr>
    </w:lvl>
    <w:lvl w:ilvl="2" w:tplc="1012C614" w:tentative="1">
      <w:start w:val="1"/>
      <w:numFmt w:val="bullet"/>
      <w:lvlText w:val="•"/>
      <w:lvlJc w:val="left"/>
      <w:pPr>
        <w:tabs>
          <w:tab w:val="num" w:pos="2160"/>
        </w:tabs>
        <w:ind w:left="2160" w:hanging="360"/>
      </w:pPr>
      <w:rPr>
        <w:rFonts w:ascii="Arial" w:hAnsi="Arial" w:hint="default"/>
      </w:rPr>
    </w:lvl>
    <w:lvl w:ilvl="3" w:tplc="7F36B0C2" w:tentative="1">
      <w:start w:val="1"/>
      <w:numFmt w:val="bullet"/>
      <w:lvlText w:val="•"/>
      <w:lvlJc w:val="left"/>
      <w:pPr>
        <w:tabs>
          <w:tab w:val="num" w:pos="2880"/>
        </w:tabs>
        <w:ind w:left="2880" w:hanging="360"/>
      </w:pPr>
      <w:rPr>
        <w:rFonts w:ascii="Arial" w:hAnsi="Arial" w:hint="default"/>
      </w:rPr>
    </w:lvl>
    <w:lvl w:ilvl="4" w:tplc="85020674" w:tentative="1">
      <w:start w:val="1"/>
      <w:numFmt w:val="bullet"/>
      <w:lvlText w:val="•"/>
      <w:lvlJc w:val="left"/>
      <w:pPr>
        <w:tabs>
          <w:tab w:val="num" w:pos="3600"/>
        </w:tabs>
        <w:ind w:left="3600" w:hanging="360"/>
      </w:pPr>
      <w:rPr>
        <w:rFonts w:ascii="Arial" w:hAnsi="Arial" w:hint="default"/>
      </w:rPr>
    </w:lvl>
    <w:lvl w:ilvl="5" w:tplc="E7C02C9E" w:tentative="1">
      <w:start w:val="1"/>
      <w:numFmt w:val="bullet"/>
      <w:lvlText w:val="•"/>
      <w:lvlJc w:val="left"/>
      <w:pPr>
        <w:tabs>
          <w:tab w:val="num" w:pos="4320"/>
        </w:tabs>
        <w:ind w:left="4320" w:hanging="360"/>
      </w:pPr>
      <w:rPr>
        <w:rFonts w:ascii="Arial" w:hAnsi="Arial" w:hint="default"/>
      </w:rPr>
    </w:lvl>
    <w:lvl w:ilvl="6" w:tplc="FC3ACCCA" w:tentative="1">
      <w:start w:val="1"/>
      <w:numFmt w:val="bullet"/>
      <w:lvlText w:val="•"/>
      <w:lvlJc w:val="left"/>
      <w:pPr>
        <w:tabs>
          <w:tab w:val="num" w:pos="5040"/>
        </w:tabs>
        <w:ind w:left="5040" w:hanging="360"/>
      </w:pPr>
      <w:rPr>
        <w:rFonts w:ascii="Arial" w:hAnsi="Arial" w:hint="default"/>
      </w:rPr>
    </w:lvl>
    <w:lvl w:ilvl="7" w:tplc="1326208C" w:tentative="1">
      <w:start w:val="1"/>
      <w:numFmt w:val="bullet"/>
      <w:lvlText w:val="•"/>
      <w:lvlJc w:val="left"/>
      <w:pPr>
        <w:tabs>
          <w:tab w:val="num" w:pos="5760"/>
        </w:tabs>
        <w:ind w:left="5760" w:hanging="360"/>
      </w:pPr>
      <w:rPr>
        <w:rFonts w:ascii="Arial" w:hAnsi="Arial" w:hint="default"/>
      </w:rPr>
    </w:lvl>
    <w:lvl w:ilvl="8" w:tplc="1D664A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600F56"/>
    <w:multiLevelType w:val="hybridMultilevel"/>
    <w:tmpl w:val="31E0B186"/>
    <w:lvl w:ilvl="0" w:tplc="D7AC8E7C">
      <w:start w:val="1"/>
      <w:numFmt w:val="bullet"/>
      <w:lvlText w:val="•"/>
      <w:lvlJc w:val="left"/>
      <w:pPr>
        <w:tabs>
          <w:tab w:val="num" w:pos="720"/>
        </w:tabs>
        <w:ind w:left="720" w:hanging="360"/>
      </w:pPr>
      <w:rPr>
        <w:rFonts w:ascii="Arial" w:hAnsi="Arial" w:hint="default"/>
      </w:rPr>
    </w:lvl>
    <w:lvl w:ilvl="1" w:tplc="D418444E" w:tentative="1">
      <w:start w:val="1"/>
      <w:numFmt w:val="bullet"/>
      <w:lvlText w:val="•"/>
      <w:lvlJc w:val="left"/>
      <w:pPr>
        <w:tabs>
          <w:tab w:val="num" w:pos="1440"/>
        </w:tabs>
        <w:ind w:left="1440" w:hanging="360"/>
      </w:pPr>
      <w:rPr>
        <w:rFonts w:ascii="Arial" w:hAnsi="Arial" w:hint="default"/>
      </w:rPr>
    </w:lvl>
    <w:lvl w:ilvl="2" w:tplc="E672371C" w:tentative="1">
      <w:start w:val="1"/>
      <w:numFmt w:val="bullet"/>
      <w:lvlText w:val="•"/>
      <w:lvlJc w:val="left"/>
      <w:pPr>
        <w:tabs>
          <w:tab w:val="num" w:pos="2160"/>
        </w:tabs>
        <w:ind w:left="2160" w:hanging="360"/>
      </w:pPr>
      <w:rPr>
        <w:rFonts w:ascii="Arial" w:hAnsi="Arial" w:hint="default"/>
      </w:rPr>
    </w:lvl>
    <w:lvl w:ilvl="3" w:tplc="8D62745E" w:tentative="1">
      <w:start w:val="1"/>
      <w:numFmt w:val="bullet"/>
      <w:lvlText w:val="•"/>
      <w:lvlJc w:val="left"/>
      <w:pPr>
        <w:tabs>
          <w:tab w:val="num" w:pos="2880"/>
        </w:tabs>
        <w:ind w:left="2880" w:hanging="360"/>
      </w:pPr>
      <w:rPr>
        <w:rFonts w:ascii="Arial" w:hAnsi="Arial" w:hint="default"/>
      </w:rPr>
    </w:lvl>
    <w:lvl w:ilvl="4" w:tplc="9C0E31F2" w:tentative="1">
      <w:start w:val="1"/>
      <w:numFmt w:val="bullet"/>
      <w:lvlText w:val="•"/>
      <w:lvlJc w:val="left"/>
      <w:pPr>
        <w:tabs>
          <w:tab w:val="num" w:pos="3600"/>
        </w:tabs>
        <w:ind w:left="3600" w:hanging="360"/>
      </w:pPr>
      <w:rPr>
        <w:rFonts w:ascii="Arial" w:hAnsi="Arial" w:hint="default"/>
      </w:rPr>
    </w:lvl>
    <w:lvl w:ilvl="5" w:tplc="6B7A908C" w:tentative="1">
      <w:start w:val="1"/>
      <w:numFmt w:val="bullet"/>
      <w:lvlText w:val="•"/>
      <w:lvlJc w:val="left"/>
      <w:pPr>
        <w:tabs>
          <w:tab w:val="num" w:pos="4320"/>
        </w:tabs>
        <w:ind w:left="4320" w:hanging="360"/>
      </w:pPr>
      <w:rPr>
        <w:rFonts w:ascii="Arial" w:hAnsi="Arial" w:hint="default"/>
      </w:rPr>
    </w:lvl>
    <w:lvl w:ilvl="6" w:tplc="B9EC3F36" w:tentative="1">
      <w:start w:val="1"/>
      <w:numFmt w:val="bullet"/>
      <w:lvlText w:val="•"/>
      <w:lvlJc w:val="left"/>
      <w:pPr>
        <w:tabs>
          <w:tab w:val="num" w:pos="5040"/>
        </w:tabs>
        <w:ind w:left="5040" w:hanging="360"/>
      </w:pPr>
      <w:rPr>
        <w:rFonts w:ascii="Arial" w:hAnsi="Arial" w:hint="default"/>
      </w:rPr>
    </w:lvl>
    <w:lvl w:ilvl="7" w:tplc="7AFC74C6" w:tentative="1">
      <w:start w:val="1"/>
      <w:numFmt w:val="bullet"/>
      <w:lvlText w:val="•"/>
      <w:lvlJc w:val="left"/>
      <w:pPr>
        <w:tabs>
          <w:tab w:val="num" w:pos="5760"/>
        </w:tabs>
        <w:ind w:left="5760" w:hanging="360"/>
      </w:pPr>
      <w:rPr>
        <w:rFonts w:ascii="Arial" w:hAnsi="Arial" w:hint="default"/>
      </w:rPr>
    </w:lvl>
    <w:lvl w:ilvl="8" w:tplc="6F9AFAE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D20FD6"/>
    <w:multiLevelType w:val="hybridMultilevel"/>
    <w:tmpl w:val="8BD84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70491B"/>
    <w:multiLevelType w:val="hybridMultilevel"/>
    <w:tmpl w:val="9072EF96"/>
    <w:lvl w:ilvl="0" w:tplc="0CE05A40">
      <w:start w:val="1"/>
      <w:numFmt w:val="decimal"/>
      <w:lvlText w:val="%1."/>
      <w:lvlJc w:val="left"/>
      <w:pPr>
        <w:ind w:left="720" w:hanging="360"/>
      </w:pPr>
      <w:rPr>
        <w:rFonts w:cs="Times New Roman"/>
        <w:color w:val="009BB7"/>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15:restartNumberingAfterBreak="0">
    <w:nsid w:val="24661C52"/>
    <w:multiLevelType w:val="hybridMultilevel"/>
    <w:tmpl w:val="4D425A6A"/>
    <w:lvl w:ilvl="0" w:tplc="040C0001">
      <w:start w:val="1"/>
      <w:numFmt w:val="bullet"/>
      <w:lvlText w:val=""/>
      <w:lvlJc w:val="left"/>
      <w:pPr>
        <w:ind w:left="1083" w:hanging="360"/>
      </w:pPr>
      <w:rPr>
        <w:rFonts w:ascii="Symbol" w:hAnsi="Symbol" w:hint="default"/>
      </w:rPr>
    </w:lvl>
    <w:lvl w:ilvl="1" w:tplc="040C0003" w:tentative="1">
      <w:start w:val="1"/>
      <w:numFmt w:val="bullet"/>
      <w:lvlText w:val="o"/>
      <w:lvlJc w:val="left"/>
      <w:pPr>
        <w:ind w:left="1803" w:hanging="360"/>
      </w:pPr>
      <w:rPr>
        <w:rFonts w:ascii="Courier New" w:hAnsi="Courier New" w:cs="Courier New" w:hint="default"/>
      </w:rPr>
    </w:lvl>
    <w:lvl w:ilvl="2" w:tplc="040C0005" w:tentative="1">
      <w:start w:val="1"/>
      <w:numFmt w:val="bullet"/>
      <w:lvlText w:val=""/>
      <w:lvlJc w:val="left"/>
      <w:pPr>
        <w:ind w:left="2523" w:hanging="360"/>
      </w:pPr>
      <w:rPr>
        <w:rFonts w:ascii="Wingdings" w:hAnsi="Wingdings" w:hint="default"/>
      </w:rPr>
    </w:lvl>
    <w:lvl w:ilvl="3" w:tplc="040C0001" w:tentative="1">
      <w:start w:val="1"/>
      <w:numFmt w:val="bullet"/>
      <w:lvlText w:val=""/>
      <w:lvlJc w:val="left"/>
      <w:pPr>
        <w:ind w:left="3243" w:hanging="360"/>
      </w:pPr>
      <w:rPr>
        <w:rFonts w:ascii="Symbol" w:hAnsi="Symbol" w:hint="default"/>
      </w:rPr>
    </w:lvl>
    <w:lvl w:ilvl="4" w:tplc="040C0003" w:tentative="1">
      <w:start w:val="1"/>
      <w:numFmt w:val="bullet"/>
      <w:lvlText w:val="o"/>
      <w:lvlJc w:val="left"/>
      <w:pPr>
        <w:ind w:left="3963" w:hanging="360"/>
      </w:pPr>
      <w:rPr>
        <w:rFonts w:ascii="Courier New" w:hAnsi="Courier New" w:cs="Courier New" w:hint="default"/>
      </w:rPr>
    </w:lvl>
    <w:lvl w:ilvl="5" w:tplc="040C0005" w:tentative="1">
      <w:start w:val="1"/>
      <w:numFmt w:val="bullet"/>
      <w:lvlText w:val=""/>
      <w:lvlJc w:val="left"/>
      <w:pPr>
        <w:ind w:left="4683" w:hanging="360"/>
      </w:pPr>
      <w:rPr>
        <w:rFonts w:ascii="Wingdings" w:hAnsi="Wingdings" w:hint="default"/>
      </w:rPr>
    </w:lvl>
    <w:lvl w:ilvl="6" w:tplc="040C0001" w:tentative="1">
      <w:start w:val="1"/>
      <w:numFmt w:val="bullet"/>
      <w:lvlText w:val=""/>
      <w:lvlJc w:val="left"/>
      <w:pPr>
        <w:ind w:left="5403" w:hanging="360"/>
      </w:pPr>
      <w:rPr>
        <w:rFonts w:ascii="Symbol" w:hAnsi="Symbol" w:hint="default"/>
      </w:rPr>
    </w:lvl>
    <w:lvl w:ilvl="7" w:tplc="040C0003" w:tentative="1">
      <w:start w:val="1"/>
      <w:numFmt w:val="bullet"/>
      <w:lvlText w:val="o"/>
      <w:lvlJc w:val="left"/>
      <w:pPr>
        <w:ind w:left="6123" w:hanging="360"/>
      </w:pPr>
      <w:rPr>
        <w:rFonts w:ascii="Courier New" w:hAnsi="Courier New" w:cs="Courier New" w:hint="default"/>
      </w:rPr>
    </w:lvl>
    <w:lvl w:ilvl="8" w:tplc="040C0005" w:tentative="1">
      <w:start w:val="1"/>
      <w:numFmt w:val="bullet"/>
      <w:lvlText w:val=""/>
      <w:lvlJc w:val="left"/>
      <w:pPr>
        <w:ind w:left="6843" w:hanging="360"/>
      </w:pPr>
      <w:rPr>
        <w:rFonts w:ascii="Wingdings" w:hAnsi="Wingdings" w:hint="default"/>
      </w:rPr>
    </w:lvl>
  </w:abstractNum>
  <w:abstractNum w:abstractNumId="14" w15:restartNumberingAfterBreak="0">
    <w:nsid w:val="29D74C47"/>
    <w:multiLevelType w:val="hybridMultilevel"/>
    <w:tmpl w:val="00BEC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0F36A2"/>
    <w:multiLevelType w:val="multilevel"/>
    <w:tmpl w:val="678E3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0F21D9"/>
    <w:multiLevelType w:val="hybridMultilevel"/>
    <w:tmpl w:val="8E082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E454A84"/>
    <w:multiLevelType w:val="hybridMultilevel"/>
    <w:tmpl w:val="F2BCCA60"/>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E06C16"/>
    <w:multiLevelType w:val="hybridMultilevel"/>
    <w:tmpl w:val="474A77DE"/>
    <w:lvl w:ilvl="0" w:tplc="16CCE5FA">
      <w:start w:val="1"/>
      <w:numFmt w:val="bullet"/>
      <w:lvlText w:val=""/>
      <w:lvlJc w:val="left"/>
      <w:pPr>
        <w:ind w:left="720" w:hanging="360"/>
      </w:pPr>
      <w:rPr>
        <w:rFonts w:ascii="Symbol" w:hAnsi="Symbol" w:hint="default"/>
        <w:color w:val="029BB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A14890"/>
    <w:multiLevelType w:val="hybridMultilevel"/>
    <w:tmpl w:val="EEACC0F2"/>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0C5488"/>
    <w:multiLevelType w:val="hybridMultilevel"/>
    <w:tmpl w:val="4E440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1F2F15"/>
    <w:multiLevelType w:val="hybridMultilevel"/>
    <w:tmpl w:val="DBAA88A2"/>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3508A9"/>
    <w:multiLevelType w:val="hybridMultilevel"/>
    <w:tmpl w:val="FB4EAB4E"/>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175F5E"/>
    <w:multiLevelType w:val="hybridMultilevel"/>
    <w:tmpl w:val="8326DDFE"/>
    <w:lvl w:ilvl="0" w:tplc="062ADD82">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8A13F38"/>
    <w:multiLevelType w:val="hybridMultilevel"/>
    <w:tmpl w:val="FFB8CE30"/>
    <w:lvl w:ilvl="0" w:tplc="72DE2E18">
      <w:start w:val="1"/>
      <w:numFmt w:val="bullet"/>
      <w:lvlText w:val=""/>
      <w:lvlJc w:val="left"/>
      <w:pPr>
        <w:ind w:left="720" w:hanging="360"/>
      </w:pPr>
      <w:rPr>
        <w:rFonts w:ascii="Symbol" w:hAnsi="Symbol" w:hint="default"/>
        <w:color w:val="0F9FB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143494"/>
    <w:multiLevelType w:val="hybridMultilevel"/>
    <w:tmpl w:val="2C284020"/>
    <w:lvl w:ilvl="0" w:tplc="59F46BD6">
      <w:start w:val="1"/>
      <w:numFmt w:val="bullet"/>
      <w:lvlText w:val=""/>
      <w:lvlJc w:val="left"/>
      <w:pPr>
        <w:ind w:left="360" w:hanging="360"/>
      </w:pPr>
      <w:rPr>
        <w:rFonts w:ascii="Symbol" w:hAnsi="Symbol" w:hint="default"/>
        <w:color w:val="009BB7"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D4D7853"/>
    <w:multiLevelType w:val="hybridMultilevel"/>
    <w:tmpl w:val="BFB897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A637326"/>
    <w:multiLevelType w:val="hybridMultilevel"/>
    <w:tmpl w:val="040C001D"/>
    <w:lvl w:ilvl="0" w:tplc="4CBC26EA">
      <w:start w:val="1"/>
      <w:numFmt w:val="decimal"/>
      <w:lvlText w:val="%1)"/>
      <w:lvlJc w:val="left"/>
      <w:pPr>
        <w:ind w:left="360" w:hanging="360"/>
      </w:pPr>
      <w:rPr>
        <w:rFonts w:cs="Times New Roman"/>
      </w:rPr>
    </w:lvl>
    <w:lvl w:ilvl="1" w:tplc="4C04ADFC">
      <w:start w:val="1"/>
      <w:numFmt w:val="lowerLetter"/>
      <w:lvlText w:val="%2)"/>
      <w:lvlJc w:val="left"/>
      <w:pPr>
        <w:ind w:left="720" w:hanging="360"/>
      </w:pPr>
      <w:rPr>
        <w:rFonts w:cs="Times New Roman"/>
      </w:rPr>
    </w:lvl>
    <w:lvl w:ilvl="2" w:tplc="1B66A1A0">
      <w:start w:val="1"/>
      <w:numFmt w:val="lowerRoman"/>
      <w:lvlText w:val="%3)"/>
      <w:lvlJc w:val="left"/>
      <w:pPr>
        <w:ind w:left="1080" w:hanging="360"/>
      </w:pPr>
      <w:rPr>
        <w:rFonts w:cs="Times New Roman"/>
      </w:rPr>
    </w:lvl>
    <w:lvl w:ilvl="3" w:tplc="04D22AB6">
      <w:start w:val="1"/>
      <w:numFmt w:val="decimal"/>
      <w:lvlText w:val="(%4)"/>
      <w:lvlJc w:val="left"/>
      <w:pPr>
        <w:ind w:left="1440" w:hanging="360"/>
      </w:pPr>
      <w:rPr>
        <w:rFonts w:cs="Times New Roman"/>
      </w:rPr>
    </w:lvl>
    <w:lvl w:ilvl="4" w:tplc="CCE27140">
      <w:start w:val="1"/>
      <w:numFmt w:val="lowerLetter"/>
      <w:lvlText w:val="(%5)"/>
      <w:lvlJc w:val="left"/>
      <w:pPr>
        <w:ind w:left="1800" w:hanging="360"/>
      </w:pPr>
      <w:rPr>
        <w:rFonts w:cs="Times New Roman"/>
      </w:rPr>
    </w:lvl>
    <w:lvl w:ilvl="5" w:tplc="2106407C">
      <w:start w:val="1"/>
      <w:numFmt w:val="lowerRoman"/>
      <w:lvlText w:val="(%6)"/>
      <w:lvlJc w:val="left"/>
      <w:pPr>
        <w:ind w:left="2160" w:hanging="360"/>
      </w:pPr>
      <w:rPr>
        <w:rFonts w:cs="Times New Roman"/>
      </w:rPr>
    </w:lvl>
    <w:lvl w:ilvl="6" w:tplc="3B463E34">
      <w:start w:val="1"/>
      <w:numFmt w:val="decimal"/>
      <w:lvlText w:val="%7."/>
      <w:lvlJc w:val="left"/>
      <w:pPr>
        <w:ind w:left="2520" w:hanging="360"/>
      </w:pPr>
      <w:rPr>
        <w:rFonts w:cs="Times New Roman"/>
      </w:rPr>
    </w:lvl>
    <w:lvl w:ilvl="7" w:tplc="C8E6B7D4">
      <w:start w:val="1"/>
      <w:numFmt w:val="lowerLetter"/>
      <w:lvlText w:val="%8."/>
      <w:lvlJc w:val="left"/>
      <w:pPr>
        <w:ind w:left="2880" w:hanging="360"/>
      </w:pPr>
      <w:rPr>
        <w:rFonts w:cs="Times New Roman"/>
      </w:rPr>
    </w:lvl>
    <w:lvl w:ilvl="8" w:tplc="F54CFC1C">
      <w:start w:val="1"/>
      <w:numFmt w:val="lowerRoman"/>
      <w:lvlText w:val="%9."/>
      <w:lvlJc w:val="left"/>
      <w:pPr>
        <w:ind w:left="3240" w:hanging="360"/>
      </w:pPr>
      <w:rPr>
        <w:rFonts w:cs="Times New Roman"/>
      </w:rPr>
    </w:lvl>
  </w:abstractNum>
  <w:abstractNum w:abstractNumId="28" w15:restartNumberingAfterBreak="0">
    <w:nsid w:val="7D230A94"/>
    <w:multiLevelType w:val="hybridMultilevel"/>
    <w:tmpl w:val="F45C3480"/>
    <w:lvl w:ilvl="0" w:tplc="954E55C2">
      <w:start w:val="1"/>
      <w:numFmt w:val="bullet"/>
      <w:pStyle w:val="Normal-tableau-puces"/>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DAA34F6"/>
    <w:multiLevelType w:val="hybridMultilevel"/>
    <w:tmpl w:val="0748B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A96155"/>
    <w:multiLevelType w:val="hybridMultilevel"/>
    <w:tmpl w:val="94E22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FEB234C"/>
    <w:multiLevelType w:val="hybridMultilevel"/>
    <w:tmpl w:val="A0AEA848"/>
    <w:lvl w:ilvl="0" w:tplc="80F4937E">
      <w:start w:val="1"/>
      <w:numFmt w:val="bullet"/>
      <w:lvlText w:val=""/>
      <w:lvlJc w:val="left"/>
      <w:pPr>
        <w:ind w:left="720" w:hanging="360"/>
      </w:pPr>
      <w:rPr>
        <w:rFonts w:ascii="Symbol" w:hAnsi="Symbol" w:hint="default"/>
        <w:color w:val="029BB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72227594">
    <w:abstractNumId w:val="11"/>
  </w:num>
  <w:num w:numId="2" w16cid:durableId="1477603880">
    <w:abstractNumId w:val="26"/>
  </w:num>
  <w:num w:numId="3" w16cid:durableId="1706447458">
    <w:abstractNumId w:val="4"/>
  </w:num>
  <w:num w:numId="4" w16cid:durableId="751705787">
    <w:abstractNumId w:val="16"/>
  </w:num>
  <w:num w:numId="5" w16cid:durableId="302009306">
    <w:abstractNumId w:val="29"/>
  </w:num>
  <w:num w:numId="6" w16cid:durableId="2040810738">
    <w:abstractNumId w:val="30"/>
  </w:num>
  <w:num w:numId="7" w16cid:durableId="618803742">
    <w:abstractNumId w:val="22"/>
  </w:num>
  <w:num w:numId="8" w16cid:durableId="1270435385">
    <w:abstractNumId w:val="17"/>
  </w:num>
  <w:num w:numId="9" w16cid:durableId="122505991">
    <w:abstractNumId w:val="19"/>
  </w:num>
  <w:num w:numId="10" w16cid:durableId="1270351423">
    <w:abstractNumId w:val="6"/>
  </w:num>
  <w:num w:numId="11" w16cid:durableId="498540806">
    <w:abstractNumId w:val="8"/>
  </w:num>
  <w:num w:numId="12" w16cid:durableId="1439720693">
    <w:abstractNumId w:val="21"/>
  </w:num>
  <w:num w:numId="13" w16cid:durableId="752319135">
    <w:abstractNumId w:val="2"/>
  </w:num>
  <w:num w:numId="14" w16cid:durableId="1391659762">
    <w:abstractNumId w:val="1"/>
  </w:num>
  <w:num w:numId="15" w16cid:durableId="2022856362">
    <w:abstractNumId w:val="28"/>
  </w:num>
  <w:num w:numId="16" w16cid:durableId="945423237">
    <w:abstractNumId w:val="23"/>
  </w:num>
  <w:num w:numId="17" w16cid:durableId="692344781">
    <w:abstractNumId w:val="12"/>
  </w:num>
  <w:num w:numId="18" w16cid:durableId="271478119">
    <w:abstractNumId w:val="27"/>
  </w:num>
  <w:num w:numId="19" w16cid:durableId="665715840">
    <w:abstractNumId w:val="25"/>
  </w:num>
  <w:num w:numId="20" w16cid:durableId="1582063739">
    <w:abstractNumId w:val="28"/>
  </w:num>
  <w:num w:numId="21" w16cid:durableId="1723169134">
    <w:abstractNumId w:val="28"/>
  </w:num>
  <w:num w:numId="22" w16cid:durableId="1609847921">
    <w:abstractNumId w:val="28"/>
  </w:num>
  <w:num w:numId="23" w16cid:durableId="708340286">
    <w:abstractNumId w:val="28"/>
  </w:num>
  <w:num w:numId="24" w16cid:durableId="1680040282">
    <w:abstractNumId w:val="28"/>
  </w:num>
  <w:num w:numId="25" w16cid:durableId="1112671073">
    <w:abstractNumId w:val="28"/>
  </w:num>
  <w:num w:numId="26" w16cid:durableId="1096943058">
    <w:abstractNumId w:val="28"/>
  </w:num>
  <w:num w:numId="27" w16cid:durableId="572352071">
    <w:abstractNumId w:val="28"/>
  </w:num>
  <w:num w:numId="28" w16cid:durableId="550382271">
    <w:abstractNumId w:val="28"/>
  </w:num>
  <w:num w:numId="29" w16cid:durableId="668796110">
    <w:abstractNumId w:val="28"/>
  </w:num>
  <w:num w:numId="30" w16cid:durableId="1792286638">
    <w:abstractNumId w:val="28"/>
  </w:num>
  <w:num w:numId="31" w16cid:durableId="303629136">
    <w:abstractNumId w:val="5"/>
  </w:num>
  <w:num w:numId="32" w16cid:durableId="598029880">
    <w:abstractNumId w:val="28"/>
  </w:num>
  <w:num w:numId="33" w16cid:durableId="463930671">
    <w:abstractNumId w:val="28"/>
  </w:num>
  <w:num w:numId="34" w16cid:durableId="403720412">
    <w:abstractNumId w:val="3"/>
  </w:num>
  <w:num w:numId="35" w16cid:durableId="1149055148">
    <w:abstractNumId w:val="31"/>
  </w:num>
  <w:num w:numId="36" w16cid:durableId="1012490862">
    <w:abstractNumId w:val="10"/>
  </w:num>
  <w:num w:numId="37" w16cid:durableId="1764106692">
    <w:abstractNumId w:val="9"/>
  </w:num>
  <w:num w:numId="38" w16cid:durableId="861868650">
    <w:abstractNumId w:val="20"/>
  </w:num>
  <w:num w:numId="39" w16cid:durableId="1426077191">
    <w:abstractNumId w:val="18"/>
  </w:num>
  <w:num w:numId="40" w16cid:durableId="2107144368">
    <w:abstractNumId w:val="24"/>
  </w:num>
  <w:num w:numId="41" w16cid:durableId="1761021559">
    <w:abstractNumId w:val="0"/>
  </w:num>
  <w:num w:numId="42" w16cid:durableId="1078558333">
    <w:abstractNumId w:val="13"/>
  </w:num>
  <w:num w:numId="43" w16cid:durableId="714549176">
    <w:abstractNumId w:val="7"/>
  </w:num>
  <w:num w:numId="44" w16cid:durableId="2067103051">
    <w:abstractNumId w:val="15"/>
  </w:num>
  <w:num w:numId="45" w16cid:durableId="19792156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4E5"/>
    <w:rsid w:val="00002B56"/>
    <w:rsid w:val="00005FB1"/>
    <w:rsid w:val="00010327"/>
    <w:rsid w:val="00012D57"/>
    <w:rsid w:val="00013BC0"/>
    <w:rsid w:val="00016397"/>
    <w:rsid w:val="00022599"/>
    <w:rsid w:val="00031042"/>
    <w:rsid w:val="000523BE"/>
    <w:rsid w:val="00052576"/>
    <w:rsid w:val="00057A15"/>
    <w:rsid w:val="000618EE"/>
    <w:rsid w:val="00071886"/>
    <w:rsid w:val="00076175"/>
    <w:rsid w:val="00076D16"/>
    <w:rsid w:val="00082F1B"/>
    <w:rsid w:val="00084BC9"/>
    <w:rsid w:val="00086AF5"/>
    <w:rsid w:val="00090E93"/>
    <w:rsid w:val="000B7C1B"/>
    <w:rsid w:val="000C3C91"/>
    <w:rsid w:val="000C58F8"/>
    <w:rsid w:val="000F39C5"/>
    <w:rsid w:val="00100BC0"/>
    <w:rsid w:val="0010556A"/>
    <w:rsid w:val="00106359"/>
    <w:rsid w:val="00110C76"/>
    <w:rsid w:val="00116C11"/>
    <w:rsid w:val="00121AA3"/>
    <w:rsid w:val="00122257"/>
    <w:rsid w:val="00122E9D"/>
    <w:rsid w:val="0012517C"/>
    <w:rsid w:val="0014308C"/>
    <w:rsid w:val="0014686C"/>
    <w:rsid w:val="00150138"/>
    <w:rsid w:val="001516D7"/>
    <w:rsid w:val="00154B57"/>
    <w:rsid w:val="001603C2"/>
    <w:rsid w:val="00165B0C"/>
    <w:rsid w:val="001739D7"/>
    <w:rsid w:val="0018101C"/>
    <w:rsid w:val="00193DE9"/>
    <w:rsid w:val="001B0818"/>
    <w:rsid w:val="001B5A74"/>
    <w:rsid w:val="001C0FD1"/>
    <w:rsid w:val="001C2EE5"/>
    <w:rsid w:val="001C3D0C"/>
    <w:rsid w:val="001C3EC5"/>
    <w:rsid w:val="001D39EF"/>
    <w:rsid w:val="001D4605"/>
    <w:rsid w:val="001D74FB"/>
    <w:rsid w:val="001E16B3"/>
    <w:rsid w:val="001E36D9"/>
    <w:rsid w:val="001F2B6D"/>
    <w:rsid w:val="001F60C2"/>
    <w:rsid w:val="0020237D"/>
    <w:rsid w:val="00202C9D"/>
    <w:rsid w:val="00214619"/>
    <w:rsid w:val="00216ED0"/>
    <w:rsid w:val="00222193"/>
    <w:rsid w:val="00224D6C"/>
    <w:rsid w:val="002353A6"/>
    <w:rsid w:val="00237198"/>
    <w:rsid w:val="00237EB1"/>
    <w:rsid w:val="00253242"/>
    <w:rsid w:val="00257EBC"/>
    <w:rsid w:val="00260CAA"/>
    <w:rsid w:val="00262FF2"/>
    <w:rsid w:val="0027047D"/>
    <w:rsid w:val="0027340B"/>
    <w:rsid w:val="0028273E"/>
    <w:rsid w:val="00291420"/>
    <w:rsid w:val="00297EFA"/>
    <w:rsid w:val="002A15C8"/>
    <w:rsid w:val="002B166E"/>
    <w:rsid w:val="002B3E24"/>
    <w:rsid w:val="002B57FE"/>
    <w:rsid w:val="002C7E70"/>
    <w:rsid w:val="002D3AD9"/>
    <w:rsid w:val="002D687E"/>
    <w:rsid w:val="002E1B04"/>
    <w:rsid w:val="002F0E2A"/>
    <w:rsid w:val="002F35AC"/>
    <w:rsid w:val="002F68EA"/>
    <w:rsid w:val="0030418C"/>
    <w:rsid w:val="00305C8F"/>
    <w:rsid w:val="003118D4"/>
    <w:rsid w:val="00321F83"/>
    <w:rsid w:val="00324DCF"/>
    <w:rsid w:val="003302EA"/>
    <w:rsid w:val="00336E0C"/>
    <w:rsid w:val="00366498"/>
    <w:rsid w:val="003904C0"/>
    <w:rsid w:val="003A132D"/>
    <w:rsid w:val="003A797E"/>
    <w:rsid w:val="003B55C6"/>
    <w:rsid w:val="003B7EB6"/>
    <w:rsid w:val="003C07B0"/>
    <w:rsid w:val="003C60E5"/>
    <w:rsid w:val="003F611F"/>
    <w:rsid w:val="003F7463"/>
    <w:rsid w:val="00405209"/>
    <w:rsid w:val="004053CF"/>
    <w:rsid w:val="004066D3"/>
    <w:rsid w:val="00410843"/>
    <w:rsid w:val="00415F58"/>
    <w:rsid w:val="00421E89"/>
    <w:rsid w:val="00431DFF"/>
    <w:rsid w:val="00434013"/>
    <w:rsid w:val="0043506A"/>
    <w:rsid w:val="00441728"/>
    <w:rsid w:val="00444FB4"/>
    <w:rsid w:val="00452453"/>
    <w:rsid w:val="00453C43"/>
    <w:rsid w:val="00460BFA"/>
    <w:rsid w:val="004750E6"/>
    <w:rsid w:val="004764A3"/>
    <w:rsid w:val="00481C41"/>
    <w:rsid w:val="004861DF"/>
    <w:rsid w:val="00490115"/>
    <w:rsid w:val="0049223A"/>
    <w:rsid w:val="004955F7"/>
    <w:rsid w:val="00496AE9"/>
    <w:rsid w:val="004B4765"/>
    <w:rsid w:val="004B7B1F"/>
    <w:rsid w:val="004C0F71"/>
    <w:rsid w:val="004C499B"/>
    <w:rsid w:val="004F39B7"/>
    <w:rsid w:val="00501208"/>
    <w:rsid w:val="00517B72"/>
    <w:rsid w:val="00523DB4"/>
    <w:rsid w:val="005270C2"/>
    <w:rsid w:val="0055087B"/>
    <w:rsid w:val="0055527B"/>
    <w:rsid w:val="005640B7"/>
    <w:rsid w:val="00564302"/>
    <w:rsid w:val="0056714C"/>
    <w:rsid w:val="005671FB"/>
    <w:rsid w:val="00581E2C"/>
    <w:rsid w:val="0058239D"/>
    <w:rsid w:val="005846F8"/>
    <w:rsid w:val="0059425E"/>
    <w:rsid w:val="00596201"/>
    <w:rsid w:val="005A426C"/>
    <w:rsid w:val="005B296C"/>
    <w:rsid w:val="005B2ECA"/>
    <w:rsid w:val="005D63C9"/>
    <w:rsid w:val="005D65B0"/>
    <w:rsid w:val="005D7D36"/>
    <w:rsid w:val="005D7E8B"/>
    <w:rsid w:val="006028C8"/>
    <w:rsid w:val="006123F1"/>
    <w:rsid w:val="00625919"/>
    <w:rsid w:val="00634EAB"/>
    <w:rsid w:val="006359BC"/>
    <w:rsid w:val="00636B38"/>
    <w:rsid w:val="00637D16"/>
    <w:rsid w:val="0064068E"/>
    <w:rsid w:val="00646E85"/>
    <w:rsid w:val="00657E27"/>
    <w:rsid w:val="00664B67"/>
    <w:rsid w:val="006755FA"/>
    <w:rsid w:val="0068156C"/>
    <w:rsid w:val="006829AA"/>
    <w:rsid w:val="00684588"/>
    <w:rsid w:val="006B0B0C"/>
    <w:rsid w:val="006C1A83"/>
    <w:rsid w:val="006D1DFD"/>
    <w:rsid w:val="006D7275"/>
    <w:rsid w:val="006E024D"/>
    <w:rsid w:val="006E2AA1"/>
    <w:rsid w:val="006E3831"/>
    <w:rsid w:val="006E5B4C"/>
    <w:rsid w:val="006F0665"/>
    <w:rsid w:val="00701BF1"/>
    <w:rsid w:val="00716B9C"/>
    <w:rsid w:val="00717A50"/>
    <w:rsid w:val="00724DE5"/>
    <w:rsid w:val="00732C2A"/>
    <w:rsid w:val="00734D19"/>
    <w:rsid w:val="00741CDC"/>
    <w:rsid w:val="00746553"/>
    <w:rsid w:val="00747A14"/>
    <w:rsid w:val="007546BF"/>
    <w:rsid w:val="00761B8B"/>
    <w:rsid w:val="00780AF9"/>
    <w:rsid w:val="00780C35"/>
    <w:rsid w:val="00794BFF"/>
    <w:rsid w:val="007A1AA0"/>
    <w:rsid w:val="007B529D"/>
    <w:rsid w:val="007B6B48"/>
    <w:rsid w:val="007C5391"/>
    <w:rsid w:val="007C76CE"/>
    <w:rsid w:val="007D75D1"/>
    <w:rsid w:val="007E26C7"/>
    <w:rsid w:val="007E415D"/>
    <w:rsid w:val="007E6A4F"/>
    <w:rsid w:val="007F5C28"/>
    <w:rsid w:val="0080226D"/>
    <w:rsid w:val="00803533"/>
    <w:rsid w:val="008059E1"/>
    <w:rsid w:val="008078CB"/>
    <w:rsid w:val="008145CE"/>
    <w:rsid w:val="00815F3D"/>
    <w:rsid w:val="00835ECD"/>
    <w:rsid w:val="0084551F"/>
    <w:rsid w:val="008529F0"/>
    <w:rsid w:val="00862717"/>
    <w:rsid w:val="00862914"/>
    <w:rsid w:val="00870100"/>
    <w:rsid w:val="0088063A"/>
    <w:rsid w:val="008852D5"/>
    <w:rsid w:val="0088753D"/>
    <w:rsid w:val="008A011A"/>
    <w:rsid w:val="008A3C75"/>
    <w:rsid w:val="008A6176"/>
    <w:rsid w:val="008B410F"/>
    <w:rsid w:val="008B7495"/>
    <w:rsid w:val="008C28EB"/>
    <w:rsid w:val="008E09C8"/>
    <w:rsid w:val="008E18F5"/>
    <w:rsid w:val="008E718E"/>
    <w:rsid w:val="00901AD5"/>
    <w:rsid w:val="00902F65"/>
    <w:rsid w:val="00904651"/>
    <w:rsid w:val="00904F35"/>
    <w:rsid w:val="00911CEB"/>
    <w:rsid w:val="00917E1B"/>
    <w:rsid w:val="00926B93"/>
    <w:rsid w:val="009277A6"/>
    <w:rsid w:val="00934869"/>
    <w:rsid w:val="0094176C"/>
    <w:rsid w:val="00946293"/>
    <w:rsid w:val="009653A1"/>
    <w:rsid w:val="00971BB4"/>
    <w:rsid w:val="00972F0A"/>
    <w:rsid w:val="00984374"/>
    <w:rsid w:val="009A07D9"/>
    <w:rsid w:val="009A3B9F"/>
    <w:rsid w:val="009A4F5D"/>
    <w:rsid w:val="009A751F"/>
    <w:rsid w:val="009B7B88"/>
    <w:rsid w:val="009C1139"/>
    <w:rsid w:val="009C729E"/>
    <w:rsid w:val="009D10E9"/>
    <w:rsid w:val="009D1383"/>
    <w:rsid w:val="009D25BD"/>
    <w:rsid w:val="009D5CFC"/>
    <w:rsid w:val="009E5246"/>
    <w:rsid w:val="00A12DDE"/>
    <w:rsid w:val="00A1383D"/>
    <w:rsid w:val="00A13E50"/>
    <w:rsid w:val="00A26D0C"/>
    <w:rsid w:val="00A3540C"/>
    <w:rsid w:val="00A40B41"/>
    <w:rsid w:val="00A43B1F"/>
    <w:rsid w:val="00A7335E"/>
    <w:rsid w:val="00A745D2"/>
    <w:rsid w:val="00A77576"/>
    <w:rsid w:val="00A804FA"/>
    <w:rsid w:val="00A8180D"/>
    <w:rsid w:val="00A86836"/>
    <w:rsid w:val="00A8770E"/>
    <w:rsid w:val="00A944DA"/>
    <w:rsid w:val="00AA0F46"/>
    <w:rsid w:val="00AA1FF0"/>
    <w:rsid w:val="00AA2C5B"/>
    <w:rsid w:val="00AA3D95"/>
    <w:rsid w:val="00AB025C"/>
    <w:rsid w:val="00AB6C73"/>
    <w:rsid w:val="00AC40D9"/>
    <w:rsid w:val="00AD3D75"/>
    <w:rsid w:val="00AD795C"/>
    <w:rsid w:val="00AD7A59"/>
    <w:rsid w:val="00AE13C4"/>
    <w:rsid w:val="00AE236B"/>
    <w:rsid w:val="00AE4A22"/>
    <w:rsid w:val="00AF5772"/>
    <w:rsid w:val="00AF66D1"/>
    <w:rsid w:val="00B05668"/>
    <w:rsid w:val="00B118F1"/>
    <w:rsid w:val="00B14058"/>
    <w:rsid w:val="00B16BC9"/>
    <w:rsid w:val="00B210EE"/>
    <w:rsid w:val="00B22F1C"/>
    <w:rsid w:val="00B37635"/>
    <w:rsid w:val="00B54495"/>
    <w:rsid w:val="00B61B64"/>
    <w:rsid w:val="00B81551"/>
    <w:rsid w:val="00B87D62"/>
    <w:rsid w:val="00B94004"/>
    <w:rsid w:val="00B970B6"/>
    <w:rsid w:val="00BB112C"/>
    <w:rsid w:val="00BB32D0"/>
    <w:rsid w:val="00BC5ADD"/>
    <w:rsid w:val="00BD0866"/>
    <w:rsid w:val="00BD2CF7"/>
    <w:rsid w:val="00BD364F"/>
    <w:rsid w:val="00BE12EA"/>
    <w:rsid w:val="00C0525D"/>
    <w:rsid w:val="00C10735"/>
    <w:rsid w:val="00C17551"/>
    <w:rsid w:val="00C21B3B"/>
    <w:rsid w:val="00C22532"/>
    <w:rsid w:val="00C364E5"/>
    <w:rsid w:val="00C523B7"/>
    <w:rsid w:val="00C57A93"/>
    <w:rsid w:val="00C67AE6"/>
    <w:rsid w:val="00C763CA"/>
    <w:rsid w:val="00C77A3B"/>
    <w:rsid w:val="00C84BB0"/>
    <w:rsid w:val="00C84F5E"/>
    <w:rsid w:val="00C8795D"/>
    <w:rsid w:val="00CA227C"/>
    <w:rsid w:val="00CB0C61"/>
    <w:rsid w:val="00CB3F72"/>
    <w:rsid w:val="00CC31E4"/>
    <w:rsid w:val="00CC5268"/>
    <w:rsid w:val="00CD44EB"/>
    <w:rsid w:val="00CE0ACF"/>
    <w:rsid w:val="00CE7984"/>
    <w:rsid w:val="00CF10D3"/>
    <w:rsid w:val="00CF10F0"/>
    <w:rsid w:val="00CF5095"/>
    <w:rsid w:val="00D004EF"/>
    <w:rsid w:val="00D12363"/>
    <w:rsid w:val="00D13833"/>
    <w:rsid w:val="00D154D6"/>
    <w:rsid w:val="00D32C95"/>
    <w:rsid w:val="00D400D0"/>
    <w:rsid w:val="00D63F4A"/>
    <w:rsid w:val="00D7197B"/>
    <w:rsid w:val="00D73481"/>
    <w:rsid w:val="00D74911"/>
    <w:rsid w:val="00D7523B"/>
    <w:rsid w:val="00D90D65"/>
    <w:rsid w:val="00D910DC"/>
    <w:rsid w:val="00D91DD4"/>
    <w:rsid w:val="00D96A54"/>
    <w:rsid w:val="00DA1F0E"/>
    <w:rsid w:val="00DA545B"/>
    <w:rsid w:val="00DA7821"/>
    <w:rsid w:val="00DB10D1"/>
    <w:rsid w:val="00DB553F"/>
    <w:rsid w:val="00DD1850"/>
    <w:rsid w:val="00DD21B9"/>
    <w:rsid w:val="00DD2A29"/>
    <w:rsid w:val="00DF144E"/>
    <w:rsid w:val="00E014E1"/>
    <w:rsid w:val="00E0175D"/>
    <w:rsid w:val="00E07692"/>
    <w:rsid w:val="00E10CD6"/>
    <w:rsid w:val="00E13D20"/>
    <w:rsid w:val="00E14E94"/>
    <w:rsid w:val="00E25C31"/>
    <w:rsid w:val="00E35593"/>
    <w:rsid w:val="00E471F9"/>
    <w:rsid w:val="00E50455"/>
    <w:rsid w:val="00E5340F"/>
    <w:rsid w:val="00E54E34"/>
    <w:rsid w:val="00E61A93"/>
    <w:rsid w:val="00E71698"/>
    <w:rsid w:val="00E83750"/>
    <w:rsid w:val="00E9383E"/>
    <w:rsid w:val="00EA5187"/>
    <w:rsid w:val="00EB40C1"/>
    <w:rsid w:val="00EC5828"/>
    <w:rsid w:val="00ED7055"/>
    <w:rsid w:val="00ED72CB"/>
    <w:rsid w:val="00ED7568"/>
    <w:rsid w:val="00EE329B"/>
    <w:rsid w:val="00EE4E5D"/>
    <w:rsid w:val="00EE6240"/>
    <w:rsid w:val="00EE696A"/>
    <w:rsid w:val="00EF2857"/>
    <w:rsid w:val="00EF4993"/>
    <w:rsid w:val="00F00519"/>
    <w:rsid w:val="00F0108E"/>
    <w:rsid w:val="00F07A9F"/>
    <w:rsid w:val="00F10ECC"/>
    <w:rsid w:val="00F12B20"/>
    <w:rsid w:val="00F16648"/>
    <w:rsid w:val="00F53789"/>
    <w:rsid w:val="00F60A0D"/>
    <w:rsid w:val="00F60F0A"/>
    <w:rsid w:val="00F611D1"/>
    <w:rsid w:val="00F632AE"/>
    <w:rsid w:val="00F675B9"/>
    <w:rsid w:val="00F7233A"/>
    <w:rsid w:val="00F7243C"/>
    <w:rsid w:val="00F73807"/>
    <w:rsid w:val="00F77902"/>
    <w:rsid w:val="00F77CFA"/>
    <w:rsid w:val="00F827F9"/>
    <w:rsid w:val="00F85112"/>
    <w:rsid w:val="00F867AE"/>
    <w:rsid w:val="00F87A3E"/>
    <w:rsid w:val="00F9239B"/>
    <w:rsid w:val="00F97233"/>
    <w:rsid w:val="00FA521C"/>
    <w:rsid w:val="00FA65AF"/>
    <w:rsid w:val="00FB6D5B"/>
    <w:rsid w:val="00FB74EB"/>
    <w:rsid w:val="00FC00B5"/>
    <w:rsid w:val="00FC0ED7"/>
    <w:rsid w:val="00FC22A0"/>
    <w:rsid w:val="00FC37DE"/>
    <w:rsid w:val="00FD121D"/>
    <w:rsid w:val="00FD1234"/>
    <w:rsid w:val="00FD532B"/>
    <w:rsid w:val="00FD6D06"/>
    <w:rsid w:val="00FE247A"/>
    <w:rsid w:val="00FF6406"/>
    <w:rsid w:val="00FF7D93"/>
    <w:rsid w:val="036BEEAF"/>
    <w:rsid w:val="06E0B394"/>
    <w:rsid w:val="0A79ACAC"/>
    <w:rsid w:val="0B2A81C1"/>
    <w:rsid w:val="0D52AE55"/>
    <w:rsid w:val="1956C2C0"/>
    <w:rsid w:val="1D01D373"/>
    <w:rsid w:val="28032D20"/>
    <w:rsid w:val="2DFEDF14"/>
    <w:rsid w:val="2E8A935A"/>
    <w:rsid w:val="361692F5"/>
    <w:rsid w:val="394B2AEF"/>
    <w:rsid w:val="49A70FF1"/>
    <w:rsid w:val="53101E85"/>
    <w:rsid w:val="69182359"/>
    <w:rsid w:val="79CBF1B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63C97E"/>
  <w14:defaultImageDpi w14:val="96"/>
  <w15:docId w15:val="{1BA662A0-4592-4ABF-92F0-FAFFF1CD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C31"/>
    <w:pPr>
      <w:autoSpaceDE w:val="0"/>
      <w:autoSpaceDN w:val="0"/>
      <w:adjustRightInd w:val="0"/>
      <w:spacing w:after="0" w:line="288" w:lineRule="auto"/>
      <w:textAlignment w:val="center"/>
    </w:pPr>
    <w:rPr>
      <w:rFonts w:ascii="Arial" w:hAnsi="Arial" w:cs="Arial"/>
      <w:color w:val="000000"/>
      <w:sz w:val="20"/>
      <w:szCs w:val="20"/>
    </w:rPr>
  </w:style>
  <w:style w:type="paragraph" w:styleId="Heading1">
    <w:name w:val="heading 1"/>
    <w:basedOn w:val="Normal"/>
    <w:next w:val="Normal"/>
    <w:link w:val="Heading1Char"/>
    <w:uiPriority w:val="9"/>
    <w:qFormat/>
    <w:rsid w:val="00496AE9"/>
    <w:pPr>
      <w:keepNext/>
      <w:keepLines/>
      <w:spacing w:before="360" w:after="100"/>
      <w:outlineLvl w:val="0"/>
    </w:pPr>
    <w:rPr>
      <w:rFonts w:asciiTheme="majorHAnsi" w:eastAsiaTheme="majorEastAsia" w:hAnsiTheme="majorHAnsi" w:cs="Times New Roman"/>
      <w:b/>
      <w:bCs/>
      <w:color w:val="009BB7"/>
      <w:sz w:val="36"/>
      <w:szCs w:val="36"/>
    </w:rPr>
  </w:style>
  <w:style w:type="paragraph" w:styleId="Heading2">
    <w:name w:val="heading 2"/>
    <w:basedOn w:val="Normal"/>
    <w:next w:val="Normal"/>
    <w:link w:val="Heading2Char"/>
    <w:uiPriority w:val="9"/>
    <w:unhideWhenUsed/>
    <w:qFormat/>
    <w:rsid w:val="00496AE9"/>
    <w:pPr>
      <w:keepNext/>
      <w:keepLines/>
      <w:spacing w:before="320" w:after="100"/>
      <w:outlineLvl w:val="1"/>
    </w:pPr>
    <w:rPr>
      <w:rFonts w:asciiTheme="majorHAnsi" w:eastAsiaTheme="majorEastAsia" w:hAnsiTheme="majorHAnsi" w:cs="Times New Roman"/>
      <w:b/>
      <w:bCs/>
      <w:color w:val="6F6D6E"/>
      <w:sz w:val="32"/>
      <w:szCs w:val="32"/>
    </w:rPr>
  </w:style>
  <w:style w:type="paragraph" w:styleId="Heading3">
    <w:name w:val="heading 3"/>
    <w:basedOn w:val="Normal"/>
    <w:next w:val="Normal"/>
    <w:link w:val="Heading3Char"/>
    <w:uiPriority w:val="9"/>
    <w:unhideWhenUsed/>
    <w:qFormat/>
    <w:rsid w:val="00496AE9"/>
    <w:pPr>
      <w:keepNext/>
      <w:keepLines/>
      <w:spacing w:before="280" w:after="100"/>
      <w:outlineLvl w:val="2"/>
    </w:pPr>
    <w:rPr>
      <w:rFonts w:asciiTheme="majorHAnsi" w:eastAsiaTheme="majorEastAsia" w:hAnsiTheme="majorHAnsi" w:cs="Times New Roman"/>
      <w:b/>
      <w:bCs/>
      <w:color w:val="A4A09F"/>
      <w:sz w:val="28"/>
      <w:szCs w:val="28"/>
    </w:rPr>
  </w:style>
  <w:style w:type="paragraph" w:styleId="Heading4">
    <w:name w:val="heading 4"/>
    <w:basedOn w:val="Normal"/>
    <w:next w:val="Normal"/>
    <w:link w:val="Heading4Char"/>
    <w:uiPriority w:val="9"/>
    <w:unhideWhenUsed/>
    <w:qFormat/>
    <w:rsid w:val="00496AE9"/>
    <w:pPr>
      <w:keepNext/>
      <w:keepLines/>
      <w:spacing w:before="240" w:after="100"/>
      <w:outlineLvl w:val="3"/>
    </w:pPr>
    <w:rPr>
      <w:rFonts w:asciiTheme="majorHAnsi" w:eastAsiaTheme="majorEastAsia" w:hAnsiTheme="majorHAnsi" w:cs="Times New Roman"/>
      <w:b/>
      <w:bCs/>
      <w:iCs/>
      <w:color w:val="009BB7" w:themeColor="accent1"/>
      <w:sz w:val="24"/>
      <w:szCs w:val="24"/>
    </w:rPr>
  </w:style>
  <w:style w:type="paragraph" w:styleId="Heading5">
    <w:name w:val="heading 5"/>
    <w:basedOn w:val="Normal"/>
    <w:next w:val="Normal"/>
    <w:link w:val="Heading5Char"/>
    <w:uiPriority w:val="9"/>
    <w:unhideWhenUsed/>
    <w:qFormat/>
    <w:rsid w:val="00496AE9"/>
    <w:pPr>
      <w:keepNext/>
      <w:keepLines/>
      <w:spacing w:before="200" w:after="100"/>
      <w:outlineLvl w:val="4"/>
    </w:pPr>
    <w:rPr>
      <w:rFonts w:asciiTheme="majorHAnsi" w:eastAsiaTheme="majorEastAsia" w:hAnsiTheme="majorHAnsi" w:cs="Times New Roman"/>
      <w:color w:val="6F6D6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96AE9"/>
    <w:rPr>
      <w:rFonts w:asciiTheme="majorHAnsi" w:eastAsiaTheme="majorEastAsia" w:hAnsiTheme="majorHAnsi" w:cs="Times New Roman"/>
      <w:b/>
      <w:bCs/>
      <w:color w:val="009BB7"/>
      <w:sz w:val="36"/>
      <w:szCs w:val="36"/>
    </w:rPr>
  </w:style>
  <w:style w:type="character" w:customStyle="1" w:styleId="Heading2Char">
    <w:name w:val="Heading 2 Char"/>
    <w:basedOn w:val="DefaultParagraphFont"/>
    <w:link w:val="Heading2"/>
    <w:uiPriority w:val="9"/>
    <w:locked/>
    <w:rsid w:val="00496AE9"/>
    <w:rPr>
      <w:rFonts w:asciiTheme="majorHAnsi" w:eastAsiaTheme="majorEastAsia" w:hAnsiTheme="majorHAnsi" w:cs="Times New Roman"/>
      <w:b/>
      <w:bCs/>
      <w:color w:val="6F6D6E"/>
      <w:sz w:val="32"/>
      <w:szCs w:val="32"/>
    </w:rPr>
  </w:style>
  <w:style w:type="character" w:customStyle="1" w:styleId="Heading3Char">
    <w:name w:val="Heading 3 Char"/>
    <w:basedOn w:val="DefaultParagraphFont"/>
    <w:link w:val="Heading3"/>
    <w:uiPriority w:val="9"/>
    <w:locked/>
    <w:rsid w:val="00496AE9"/>
    <w:rPr>
      <w:rFonts w:asciiTheme="majorHAnsi" w:eastAsiaTheme="majorEastAsia" w:hAnsiTheme="majorHAnsi" w:cs="Times New Roman"/>
      <w:b/>
      <w:bCs/>
      <w:color w:val="A4A09F"/>
      <w:sz w:val="28"/>
      <w:szCs w:val="28"/>
    </w:rPr>
  </w:style>
  <w:style w:type="character" w:customStyle="1" w:styleId="Heading4Char">
    <w:name w:val="Heading 4 Char"/>
    <w:basedOn w:val="DefaultParagraphFont"/>
    <w:link w:val="Heading4"/>
    <w:uiPriority w:val="9"/>
    <w:locked/>
    <w:rsid w:val="00496AE9"/>
    <w:rPr>
      <w:rFonts w:asciiTheme="majorHAnsi" w:eastAsiaTheme="majorEastAsia" w:hAnsiTheme="majorHAnsi" w:cs="Times New Roman"/>
      <w:b/>
      <w:bCs/>
      <w:iCs/>
      <w:color w:val="009BB7" w:themeColor="accent1"/>
      <w:sz w:val="24"/>
      <w:szCs w:val="24"/>
    </w:rPr>
  </w:style>
  <w:style w:type="character" w:customStyle="1" w:styleId="Heading5Char">
    <w:name w:val="Heading 5 Char"/>
    <w:basedOn w:val="DefaultParagraphFont"/>
    <w:link w:val="Heading5"/>
    <w:uiPriority w:val="9"/>
    <w:locked/>
    <w:rsid w:val="00496AE9"/>
    <w:rPr>
      <w:rFonts w:asciiTheme="majorHAnsi" w:eastAsiaTheme="majorEastAsia" w:hAnsiTheme="majorHAnsi" w:cs="Times New Roman"/>
      <w:color w:val="6F6D6E"/>
      <w:sz w:val="20"/>
    </w:rPr>
  </w:style>
  <w:style w:type="paragraph" w:styleId="BalloonText">
    <w:name w:val="Balloon Text"/>
    <w:basedOn w:val="Normal"/>
    <w:link w:val="BalloonTextChar"/>
    <w:uiPriority w:val="99"/>
    <w:semiHidden/>
    <w:unhideWhenUsed/>
    <w:rsid w:val="009A3B9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A3B9F"/>
    <w:rPr>
      <w:rFonts w:ascii="Tahoma" w:hAnsi="Tahoma" w:cs="Tahoma"/>
      <w:sz w:val="16"/>
      <w:szCs w:val="16"/>
    </w:rPr>
  </w:style>
  <w:style w:type="paragraph" w:styleId="Header">
    <w:name w:val="header"/>
    <w:basedOn w:val="Normal"/>
    <w:link w:val="HeaderChar"/>
    <w:uiPriority w:val="99"/>
    <w:unhideWhenUsed/>
    <w:rsid w:val="009A3B9F"/>
    <w:pPr>
      <w:tabs>
        <w:tab w:val="center" w:pos="4536"/>
        <w:tab w:val="right" w:pos="9072"/>
      </w:tabs>
    </w:pPr>
  </w:style>
  <w:style w:type="character" w:customStyle="1" w:styleId="HeaderChar">
    <w:name w:val="Header Char"/>
    <w:basedOn w:val="DefaultParagraphFont"/>
    <w:link w:val="Header"/>
    <w:uiPriority w:val="99"/>
    <w:locked/>
    <w:rsid w:val="009A3B9F"/>
    <w:rPr>
      <w:rFonts w:cs="Times New Roman"/>
    </w:rPr>
  </w:style>
  <w:style w:type="paragraph" w:styleId="Footer">
    <w:name w:val="footer"/>
    <w:basedOn w:val="Normal"/>
    <w:link w:val="FooterChar"/>
    <w:uiPriority w:val="99"/>
    <w:unhideWhenUsed/>
    <w:rsid w:val="009A3B9F"/>
    <w:pPr>
      <w:tabs>
        <w:tab w:val="center" w:pos="4536"/>
        <w:tab w:val="right" w:pos="9072"/>
      </w:tabs>
    </w:pPr>
  </w:style>
  <w:style w:type="character" w:customStyle="1" w:styleId="FooterChar">
    <w:name w:val="Footer Char"/>
    <w:basedOn w:val="DefaultParagraphFont"/>
    <w:link w:val="Footer"/>
    <w:uiPriority w:val="99"/>
    <w:locked/>
    <w:rsid w:val="009A3B9F"/>
    <w:rPr>
      <w:rFonts w:cs="Times New Roman"/>
    </w:rPr>
  </w:style>
  <w:style w:type="table" w:styleId="TableGrid">
    <w:name w:val="Table Grid"/>
    <w:basedOn w:val="TableNormal"/>
    <w:uiPriority w:val="59"/>
    <w:rsid w:val="001F2B6D"/>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1F2B6D"/>
    <w:rPr>
      <w:sz w:val="24"/>
      <w:szCs w:val="24"/>
    </w:rPr>
  </w:style>
  <w:style w:type="paragraph" w:styleId="ListParagraph">
    <w:name w:val="List Paragraph"/>
    <w:basedOn w:val="Normal"/>
    <w:uiPriority w:val="34"/>
    <w:qFormat/>
    <w:rsid w:val="00A804FA"/>
    <w:pPr>
      <w:ind w:left="720"/>
      <w:contextualSpacing/>
    </w:pPr>
  </w:style>
  <w:style w:type="paragraph" w:styleId="Title">
    <w:name w:val="Title"/>
    <w:basedOn w:val="Normal"/>
    <w:next w:val="Normal"/>
    <w:link w:val="TitleChar"/>
    <w:uiPriority w:val="10"/>
    <w:qFormat/>
    <w:rsid w:val="00E25C31"/>
    <w:pPr>
      <w:suppressAutoHyphens/>
      <w:spacing w:before="360" w:after="360"/>
      <w:jc w:val="center"/>
    </w:pPr>
    <w:rPr>
      <w:b/>
      <w:bCs/>
      <w:color w:val="029BB7"/>
      <w:sz w:val="40"/>
      <w:szCs w:val="40"/>
    </w:rPr>
  </w:style>
  <w:style w:type="character" w:customStyle="1" w:styleId="TitleChar">
    <w:name w:val="Title Char"/>
    <w:basedOn w:val="DefaultParagraphFont"/>
    <w:link w:val="Title"/>
    <w:uiPriority w:val="10"/>
    <w:locked/>
    <w:rsid w:val="00E25C31"/>
    <w:rPr>
      <w:rFonts w:ascii="Arial" w:hAnsi="Arial" w:cs="Arial"/>
      <w:b/>
      <w:bCs/>
      <w:color w:val="029BB7"/>
      <w:sz w:val="40"/>
      <w:szCs w:val="40"/>
    </w:rPr>
  </w:style>
  <w:style w:type="paragraph" w:customStyle="1" w:styleId="Normal-tableau">
    <w:name w:val="Normal - tableau"/>
    <w:basedOn w:val="Normal"/>
    <w:link w:val="Normal-tableauCar"/>
    <w:qFormat/>
    <w:rsid w:val="00E25C31"/>
  </w:style>
  <w:style w:type="paragraph" w:customStyle="1" w:styleId="Normal-tableau-puces">
    <w:name w:val="Normal - tableau - puces"/>
    <w:basedOn w:val="Normal-tableau"/>
    <w:link w:val="Normal-tableau-pucesCar"/>
    <w:qFormat/>
    <w:rsid w:val="00F73807"/>
    <w:pPr>
      <w:numPr>
        <w:numId w:val="15"/>
      </w:numPr>
    </w:pPr>
  </w:style>
  <w:style w:type="character" w:customStyle="1" w:styleId="Normal-tableauCar">
    <w:name w:val="Normal - tableau Car"/>
    <w:basedOn w:val="DefaultParagraphFont"/>
    <w:link w:val="Normal-tableau"/>
    <w:locked/>
    <w:rsid w:val="00E25C31"/>
    <w:rPr>
      <w:rFonts w:ascii="Arial" w:hAnsi="Arial" w:cs="Arial"/>
      <w:color w:val="000000"/>
      <w:sz w:val="20"/>
      <w:szCs w:val="20"/>
    </w:rPr>
  </w:style>
  <w:style w:type="paragraph" w:customStyle="1" w:styleId="Titre1-tableau">
    <w:name w:val="Titre 1 - tableau"/>
    <w:basedOn w:val="Heading1"/>
    <w:link w:val="Titre1-tableauCar"/>
    <w:qFormat/>
    <w:rsid w:val="00262FF2"/>
    <w:pPr>
      <w:spacing w:before="0" w:after="0"/>
      <w:jc w:val="center"/>
      <w:outlineLvl w:val="9"/>
    </w:pPr>
    <w:rPr>
      <w:bCs w:val="0"/>
      <w:color w:val="FFFFFF"/>
      <w:sz w:val="20"/>
      <w:szCs w:val="20"/>
    </w:rPr>
  </w:style>
  <w:style w:type="character" w:customStyle="1" w:styleId="Normal-tableau-pucesCar">
    <w:name w:val="Normal - tableau - puces Car"/>
    <w:basedOn w:val="Normal-tableauCar"/>
    <w:link w:val="Normal-tableau-puces"/>
    <w:locked/>
    <w:rsid w:val="00F73807"/>
    <w:rPr>
      <w:rFonts w:ascii="Arial" w:hAnsi="Arial" w:cs="Arial"/>
      <w:color w:val="000000"/>
      <w:sz w:val="20"/>
      <w:szCs w:val="20"/>
    </w:rPr>
  </w:style>
  <w:style w:type="paragraph" w:customStyle="1" w:styleId="Titre2-tableau">
    <w:name w:val="Titre 2 - tableau"/>
    <w:basedOn w:val="Normal"/>
    <w:link w:val="Titre2-tableauCar"/>
    <w:qFormat/>
    <w:rsid w:val="00214619"/>
    <w:rPr>
      <w:b/>
      <w:bCs/>
      <w:color w:val="029BB7"/>
    </w:rPr>
  </w:style>
  <w:style w:type="character" w:customStyle="1" w:styleId="Titre1-tableauCar">
    <w:name w:val="Titre 1 - tableau Car"/>
    <w:basedOn w:val="DefaultParagraphFont"/>
    <w:link w:val="Titre1-tableau"/>
    <w:locked/>
    <w:rsid w:val="00262FF2"/>
    <w:rPr>
      <w:rFonts w:asciiTheme="majorHAnsi" w:eastAsiaTheme="majorEastAsia" w:hAnsiTheme="majorHAnsi" w:cs="Times New Roman"/>
      <w:b/>
      <w:color w:val="FFFFFF"/>
      <w:sz w:val="20"/>
      <w:szCs w:val="20"/>
    </w:rPr>
  </w:style>
  <w:style w:type="character" w:customStyle="1" w:styleId="Titre2-tableauCar">
    <w:name w:val="Titre 2 - tableau Car"/>
    <w:basedOn w:val="DefaultParagraphFont"/>
    <w:link w:val="Titre2-tableau"/>
    <w:locked/>
    <w:rsid w:val="00214619"/>
    <w:rPr>
      <w:rFonts w:ascii="Arial" w:hAnsi="Arial" w:cs="Arial"/>
      <w:b/>
      <w:bCs/>
      <w:color w:val="029BB7"/>
      <w:sz w:val="20"/>
      <w:szCs w:val="20"/>
    </w:rPr>
  </w:style>
  <w:style w:type="paragraph" w:customStyle="1" w:styleId="En-tte-1repage">
    <w:name w:val="En-tête - 1re page"/>
    <w:basedOn w:val="Header"/>
    <w:link w:val="En-tte-1repageCar"/>
    <w:qFormat/>
    <w:rsid w:val="00C0525D"/>
    <w:pPr>
      <w:spacing w:before="900" w:after="200"/>
    </w:pPr>
    <w:rPr>
      <w:b/>
      <w:noProof/>
      <w:color w:val="FFFFFF" w:themeColor="background1"/>
      <w:sz w:val="28"/>
      <w:szCs w:val="26"/>
      <w:lang w:eastAsia="fr-FR"/>
    </w:rPr>
  </w:style>
  <w:style w:type="character" w:customStyle="1" w:styleId="En-tte-1repageCar">
    <w:name w:val="En-tête - 1re page Car"/>
    <w:basedOn w:val="HeaderChar"/>
    <w:link w:val="En-tte-1repage"/>
    <w:locked/>
    <w:rsid w:val="00C0525D"/>
    <w:rPr>
      <w:rFonts w:ascii="Arial" w:hAnsi="Arial" w:cs="Arial"/>
      <w:b/>
      <w:noProof/>
      <w:color w:val="FFFFFF" w:themeColor="background1"/>
      <w:sz w:val="26"/>
      <w:szCs w:val="26"/>
      <w:lang w:eastAsia="fr-FR"/>
    </w:rPr>
  </w:style>
  <w:style w:type="paragraph" w:customStyle="1" w:styleId="Pied-1repage">
    <w:name w:val="Pied - 1re page"/>
    <w:basedOn w:val="En-tte-1repage"/>
    <w:link w:val="Pied-1repageCar"/>
    <w:qFormat/>
    <w:rsid w:val="00150138"/>
    <w:pPr>
      <w:tabs>
        <w:tab w:val="clear" w:pos="4536"/>
        <w:tab w:val="clear" w:pos="9072"/>
        <w:tab w:val="left" w:pos="998"/>
      </w:tabs>
      <w:spacing w:before="120" w:after="540"/>
    </w:pPr>
    <w:rPr>
      <w:sz w:val="20"/>
    </w:rPr>
  </w:style>
  <w:style w:type="paragraph" w:customStyle="1" w:styleId="Pied-pages">
    <w:name w:val="Pied - pages"/>
    <w:basedOn w:val="Pied-1repage"/>
    <w:link w:val="Pied-pagesCar"/>
    <w:qFormat/>
    <w:rsid w:val="00AE236B"/>
    <w:pPr>
      <w:tabs>
        <w:tab w:val="center" w:pos="4962"/>
      </w:tabs>
      <w:spacing w:before="200" w:after="40"/>
    </w:pPr>
    <w:rPr>
      <w:sz w:val="16"/>
      <w:szCs w:val="16"/>
    </w:rPr>
  </w:style>
  <w:style w:type="character" w:customStyle="1" w:styleId="Pied-1repageCar">
    <w:name w:val="Pied - 1re page Car"/>
    <w:basedOn w:val="En-tte-1repageCar"/>
    <w:link w:val="Pied-1repage"/>
    <w:locked/>
    <w:rsid w:val="00150138"/>
    <w:rPr>
      <w:rFonts w:ascii="Arial" w:hAnsi="Arial" w:cs="Arial"/>
      <w:b/>
      <w:noProof/>
      <w:color w:val="FFFFFF" w:themeColor="background1"/>
      <w:sz w:val="26"/>
      <w:szCs w:val="26"/>
      <w:lang w:eastAsia="fr-FR"/>
    </w:rPr>
  </w:style>
  <w:style w:type="paragraph" w:customStyle="1" w:styleId="En-tte-pages">
    <w:name w:val="En-tête - pages"/>
    <w:basedOn w:val="Header"/>
    <w:link w:val="En-tte-pagesCar"/>
    <w:qFormat/>
    <w:rsid w:val="001516D7"/>
    <w:pPr>
      <w:spacing w:before="120" w:after="200"/>
      <w:jc w:val="right"/>
    </w:pPr>
    <w:rPr>
      <w:noProof/>
      <w:color w:val="9A8F89"/>
      <w:lang w:eastAsia="fr-FR"/>
    </w:rPr>
  </w:style>
  <w:style w:type="character" w:customStyle="1" w:styleId="Pied-pagesCar">
    <w:name w:val="Pied - pages Car"/>
    <w:basedOn w:val="Pied-1repageCar"/>
    <w:link w:val="Pied-pages"/>
    <w:locked/>
    <w:rsid w:val="00AE236B"/>
    <w:rPr>
      <w:rFonts w:ascii="Arial" w:hAnsi="Arial" w:cs="Arial"/>
      <w:b/>
      <w:noProof/>
      <w:color w:val="FFFFFF" w:themeColor="background1"/>
      <w:sz w:val="16"/>
      <w:szCs w:val="16"/>
      <w:lang w:eastAsia="fr-FR"/>
    </w:rPr>
  </w:style>
  <w:style w:type="character" w:customStyle="1" w:styleId="En-tte-pagesCar">
    <w:name w:val="En-tête - pages Car"/>
    <w:basedOn w:val="HeaderChar"/>
    <w:link w:val="En-tte-pages"/>
    <w:locked/>
    <w:rsid w:val="001516D7"/>
    <w:rPr>
      <w:rFonts w:ascii="Arial" w:hAnsi="Arial" w:cs="Arial"/>
      <w:noProof/>
      <w:color w:val="9A8F89"/>
      <w:sz w:val="20"/>
      <w:lang w:eastAsia="fr-FR"/>
    </w:rPr>
  </w:style>
  <w:style w:type="paragraph" w:styleId="Subtitle">
    <w:name w:val="Subtitle"/>
    <w:basedOn w:val="Normal"/>
    <w:next w:val="Normal"/>
    <w:link w:val="SubtitleChar"/>
    <w:uiPriority w:val="11"/>
    <w:qFormat/>
    <w:rsid w:val="0010556A"/>
    <w:pPr>
      <w:numPr>
        <w:ilvl w:val="1"/>
      </w:numPr>
    </w:pPr>
    <w:rPr>
      <w:rFonts w:asciiTheme="majorHAnsi" w:eastAsiaTheme="majorEastAsia" w:hAnsiTheme="majorHAnsi" w:cs="Times New Roman"/>
      <w:i/>
      <w:iCs/>
      <w:color w:val="009BB7" w:themeColor="accent1"/>
      <w:spacing w:val="15"/>
      <w:sz w:val="24"/>
      <w:szCs w:val="24"/>
    </w:rPr>
  </w:style>
  <w:style w:type="character" w:customStyle="1" w:styleId="SubtitleChar">
    <w:name w:val="Subtitle Char"/>
    <w:basedOn w:val="DefaultParagraphFont"/>
    <w:link w:val="Subtitle"/>
    <w:uiPriority w:val="11"/>
    <w:locked/>
    <w:rsid w:val="0010556A"/>
    <w:rPr>
      <w:rFonts w:asciiTheme="majorHAnsi" w:eastAsiaTheme="majorEastAsia" w:hAnsiTheme="majorHAnsi" w:cs="Times New Roman"/>
      <w:i/>
      <w:iCs/>
      <w:color w:val="009BB7" w:themeColor="accent1"/>
      <w:spacing w:val="15"/>
      <w:sz w:val="24"/>
      <w:szCs w:val="24"/>
    </w:rPr>
  </w:style>
  <w:style w:type="character" w:styleId="SubtleEmphasis">
    <w:name w:val="Subtle Emphasis"/>
    <w:basedOn w:val="DefaultParagraphFont"/>
    <w:uiPriority w:val="19"/>
    <w:qFormat/>
    <w:rsid w:val="0010556A"/>
    <w:rPr>
      <w:rFonts w:cs="Times New Roman"/>
      <w:i/>
      <w:iCs/>
      <w:color w:val="808080" w:themeColor="text1" w:themeTint="7F"/>
    </w:rPr>
  </w:style>
  <w:style w:type="character" w:styleId="IntenseEmphasis">
    <w:name w:val="Intense Emphasis"/>
    <w:basedOn w:val="DefaultParagraphFont"/>
    <w:uiPriority w:val="21"/>
    <w:qFormat/>
    <w:rsid w:val="0010556A"/>
    <w:rPr>
      <w:rFonts w:cs="Times New Roman"/>
      <w:b/>
      <w:bCs/>
      <w:i/>
      <w:iCs/>
      <w:color w:val="009BB7" w:themeColor="accent1"/>
    </w:rPr>
  </w:style>
  <w:style w:type="character" w:styleId="Emphasis">
    <w:name w:val="Emphasis"/>
    <w:basedOn w:val="DefaultParagraphFont"/>
    <w:uiPriority w:val="20"/>
    <w:qFormat/>
    <w:rsid w:val="0010556A"/>
    <w:rPr>
      <w:rFonts w:cs="Times New Roman"/>
      <w:i/>
      <w:iCs/>
    </w:rPr>
  </w:style>
  <w:style w:type="character" w:styleId="Strong">
    <w:name w:val="Strong"/>
    <w:basedOn w:val="DefaultParagraphFont"/>
    <w:uiPriority w:val="22"/>
    <w:qFormat/>
    <w:rsid w:val="0010556A"/>
    <w:rPr>
      <w:rFonts w:cs="Times New Roman"/>
      <w:b/>
      <w:bCs/>
    </w:rPr>
  </w:style>
  <w:style w:type="paragraph" w:styleId="Quote">
    <w:name w:val="Quote"/>
    <w:basedOn w:val="Normal"/>
    <w:next w:val="Normal"/>
    <w:link w:val="QuoteChar"/>
    <w:uiPriority w:val="29"/>
    <w:qFormat/>
    <w:rsid w:val="0010556A"/>
    <w:rPr>
      <w:i/>
      <w:iCs/>
      <w:color w:val="000000" w:themeColor="text1"/>
    </w:rPr>
  </w:style>
  <w:style w:type="character" w:customStyle="1" w:styleId="QuoteChar">
    <w:name w:val="Quote Char"/>
    <w:basedOn w:val="DefaultParagraphFont"/>
    <w:link w:val="Quote"/>
    <w:uiPriority w:val="29"/>
    <w:locked/>
    <w:rsid w:val="0010556A"/>
    <w:rPr>
      <w:rFonts w:ascii="Arial" w:hAnsi="Arial" w:cs="Arial"/>
      <w:i/>
      <w:iCs/>
      <w:color w:val="000000" w:themeColor="text1"/>
      <w:sz w:val="20"/>
    </w:rPr>
  </w:style>
  <w:style w:type="paragraph" w:styleId="IntenseQuote">
    <w:name w:val="Intense Quote"/>
    <w:basedOn w:val="Normal"/>
    <w:next w:val="Normal"/>
    <w:link w:val="IntenseQuoteChar"/>
    <w:uiPriority w:val="30"/>
    <w:qFormat/>
    <w:rsid w:val="0010556A"/>
    <w:pPr>
      <w:pBdr>
        <w:bottom w:val="single" w:sz="4" w:space="4" w:color="009BB7" w:themeColor="accent1"/>
      </w:pBdr>
      <w:spacing w:before="200" w:after="280"/>
      <w:ind w:left="936" w:right="936"/>
    </w:pPr>
    <w:rPr>
      <w:b/>
      <w:bCs/>
      <w:i/>
      <w:iCs/>
      <w:color w:val="009BB7" w:themeColor="accent1"/>
    </w:rPr>
  </w:style>
  <w:style w:type="character" w:customStyle="1" w:styleId="IntenseQuoteChar">
    <w:name w:val="Intense Quote Char"/>
    <w:basedOn w:val="DefaultParagraphFont"/>
    <w:link w:val="IntenseQuote"/>
    <w:uiPriority w:val="30"/>
    <w:locked/>
    <w:rsid w:val="0010556A"/>
    <w:rPr>
      <w:rFonts w:ascii="Arial" w:hAnsi="Arial" w:cs="Arial"/>
      <w:b/>
      <w:bCs/>
      <w:i/>
      <w:iCs/>
      <w:color w:val="009BB7" w:themeColor="accent1"/>
      <w:sz w:val="20"/>
    </w:rPr>
  </w:style>
  <w:style w:type="character" w:styleId="SubtleReference">
    <w:name w:val="Subtle Reference"/>
    <w:basedOn w:val="DefaultParagraphFont"/>
    <w:uiPriority w:val="31"/>
    <w:qFormat/>
    <w:rsid w:val="0010556A"/>
    <w:rPr>
      <w:rFonts w:cs="Times New Roman"/>
      <w:smallCaps/>
      <w:color w:val="ED7C00" w:themeColor="accent2"/>
      <w:u w:val="single"/>
    </w:rPr>
  </w:style>
  <w:style w:type="character" w:styleId="IntenseReference">
    <w:name w:val="Intense Reference"/>
    <w:basedOn w:val="DefaultParagraphFont"/>
    <w:uiPriority w:val="32"/>
    <w:qFormat/>
    <w:rsid w:val="0010556A"/>
    <w:rPr>
      <w:rFonts w:cs="Times New Roman"/>
      <w:b/>
      <w:bCs/>
      <w:smallCaps/>
      <w:color w:val="ED7C00" w:themeColor="accent2"/>
      <w:spacing w:val="5"/>
      <w:u w:val="single"/>
    </w:rPr>
  </w:style>
  <w:style w:type="character" w:styleId="BookTitle">
    <w:name w:val="Book Title"/>
    <w:basedOn w:val="DefaultParagraphFont"/>
    <w:uiPriority w:val="33"/>
    <w:qFormat/>
    <w:rsid w:val="0010556A"/>
    <w:rPr>
      <w:rFonts w:cs="Times New Roman"/>
      <w:b/>
      <w:bCs/>
      <w:smallCaps/>
      <w:spacing w:val="5"/>
    </w:rPr>
  </w:style>
  <w:style w:type="character" w:styleId="Hyperlink">
    <w:name w:val="Hyperlink"/>
    <w:basedOn w:val="DefaultParagraphFont"/>
    <w:uiPriority w:val="99"/>
    <w:unhideWhenUsed/>
    <w:rsid w:val="0010556A"/>
    <w:rPr>
      <w:rFonts w:cs="Times New Roman"/>
      <w:color w:val="009BB7" w:themeColor="hyperlink"/>
      <w:u w:val="single"/>
    </w:rPr>
  </w:style>
  <w:style w:type="paragraph" w:styleId="NormalWeb">
    <w:name w:val="Normal (Web)"/>
    <w:basedOn w:val="Normal"/>
    <w:uiPriority w:val="99"/>
    <w:unhideWhenUsed/>
    <w:rsid w:val="00496AE9"/>
    <w:pPr>
      <w:spacing w:before="100" w:beforeAutospacing="1" w:after="100" w:afterAutospacing="1"/>
    </w:pPr>
    <w:rPr>
      <w:rFonts w:ascii="Times New Roman" w:hAnsi="Times New Roman" w:cs="Times New Roman"/>
      <w:sz w:val="24"/>
      <w:szCs w:val="24"/>
      <w:lang w:eastAsia="fr-FR"/>
    </w:rPr>
  </w:style>
  <w:style w:type="character" w:styleId="CommentReference">
    <w:name w:val="annotation reference"/>
    <w:basedOn w:val="DefaultParagraphFont"/>
    <w:uiPriority w:val="99"/>
    <w:semiHidden/>
    <w:unhideWhenUsed/>
    <w:rsid w:val="0058239D"/>
    <w:rPr>
      <w:sz w:val="16"/>
      <w:szCs w:val="16"/>
    </w:rPr>
  </w:style>
  <w:style w:type="paragraph" w:styleId="CommentText">
    <w:name w:val="annotation text"/>
    <w:basedOn w:val="Normal"/>
    <w:link w:val="CommentTextChar"/>
    <w:uiPriority w:val="99"/>
    <w:unhideWhenUsed/>
    <w:rsid w:val="0058239D"/>
    <w:pPr>
      <w:spacing w:line="240" w:lineRule="auto"/>
    </w:pPr>
  </w:style>
  <w:style w:type="character" w:customStyle="1" w:styleId="CommentTextChar">
    <w:name w:val="Comment Text Char"/>
    <w:basedOn w:val="DefaultParagraphFont"/>
    <w:link w:val="CommentText"/>
    <w:uiPriority w:val="99"/>
    <w:rsid w:val="0058239D"/>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58239D"/>
    <w:rPr>
      <w:b/>
      <w:bCs/>
    </w:rPr>
  </w:style>
  <w:style w:type="character" w:customStyle="1" w:styleId="CommentSubjectChar">
    <w:name w:val="Comment Subject Char"/>
    <w:basedOn w:val="CommentTextChar"/>
    <w:link w:val="CommentSubject"/>
    <w:uiPriority w:val="99"/>
    <w:semiHidden/>
    <w:rsid w:val="0058239D"/>
    <w:rPr>
      <w:rFonts w:ascii="Arial" w:hAnsi="Arial" w:cs="Arial"/>
      <w:b/>
      <w:bCs/>
      <w:color w:val="000000"/>
      <w:sz w:val="20"/>
      <w:szCs w:val="20"/>
    </w:rPr>
  </w:style>
  <w:style w:type="table" w:customStyle="1" w:styleId="Grilledutableau1">
    <w:name w:val="Grille du tableau1"/>
    <w:basedOn w:val="TableNormal"/>
    <w:next w:val="TableGrid"/>
    <w:uiPriority w:val="59"/>
    <w:rsid w:val="00941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pafont">
    <w:name w:val="bap_a_font"/>
    <w:basedOn w:val="DefaultParagraphFont"/>
    <w:rsid w:val="00076175"/>
  </w:style>
  <w:style w:type="paragraph" w:customStyle="1" w:styleId="TableParagraph">
    <w:name w:val="Table Paragraph"/>
    <w:basedOn w:val="Normal"/>
    <w:uiPriority w:val="1"/>
    <w:qFormat/>
    <w:rsid w:val="00076175"/>
    <w:pPr>
      <w:widowControl w:val="0"/>
      <w:adjustRightInd/>
      <w:spacing w:line="240" w:lineRule="auto"/>
      <w:ind w:left="107"/>
      <w:textAlignment w:val="auto"/>
    </w:pPr>
    <w:rPr>
      <w:rFonts w:ascii="Arial MT" w:eastAsia="Arial MT" w:hAnsi="Arial MT" w:cs="Arial MT"/>
      <w:color w:val="auto"/>
      <w:sz w:val="22"/>
      <w:szCs w:val="22"/>
    </w:rPr>
  </w:style>
  <w:style w:type="character" w:styleId="UnresolvedMention">
    <w:name w:val="Unresolved Mention"/>
    <w:basedOn w:val="DefaultParagraphFont"/>
    <w:uiPriority w:val="99"/>
    <w:semiHidden/>
    <w:unhideWhenUsed/>
    <w:rsid w:val="0059425E"/>
    <w:rPr>
      <w:color w:val="605E5C"/>
      <w:shd w:val="clear" w:color="auto" w:fill="E1DFDD"/>
    </w:rPr>
  </w:style>
  <w:style w:type="character" w:styleId="FollowedHyperlink">
    <w:name w:val="FollowedHyperlink"/>
    <w:basedOn w:val="DefaultParagraphFont"/>
    <w:uiPriority w:val="99"/>
    <w:semiHidden/>
    <w:unhideWhenUsed/>
    <w:rsid w:val="0059425E"/>
    <w:rPr>
      <w:color w:val="9A8F89" w:themeColor="followedHyperlink"/>
      <w:u w:val="single"/>
    </w:rPr>
  </w:style>
  <w:style w:type="character" w:customStyle="1" w:styleId="tlid-translation">
    <w:name w:val="tlid-translation"/>
    <w:basedOn w:val="DefaultParagraphFont"/>
    <w:rsid w:val="00904651"/>
  </w:style>
  <w:style w:type="paragraph" w:customStyle="1" w:styleId="Default">
    <w:name w:val="Default"/>
    <w:rsid w:val="00E471F9"/>
    <w:pPr>
      <w:autoSpaceDE w:val="0"/>
      <w:autoSpaceDN w:val="0"/>
      <w:adjustRightInd w:val="0"/>
      <w:spacing w:after="0" w:line="240" w:lineRule="auto"/>
    </w:pPr>
    <w:rPr>
      <w:rFonts w:ascii="Arial" w:hAnsi="Arial" w:cs="Arial"/>
      <w:color w:val="000000"/>
      <w:sz w:val="24"/>
      <w:szCs w:val="24"/>
    </w:rPr>
  </w:style>
  <w:style w:type="character" w:customStyle="1" w:styleId="markedcontent">
    <w:name w:val="markedcontent"/>
    <w:basedOn w:val="DefaultParagraphFont"/>
    <w:rsid w:val="00406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951875">
      <w:bodyDiv w:val="1"/>
      <w:marLeft w:val="0"/>
      <w:marRight w:val="0"/>
      <w:marTop w:val="0"/>
      <w:marBottom w:val="0"/>
      <w:divBdr>
        <w:top w:val="none" w:sz="0" w:space="0" w:color="auto"/>
        <w:left w:val="none" w:sz="0" w:space="0" w:color="auto"/>
        <w:bottom w:val="none" w:sz="0" w:space="0" w:color="auto"/>
        <w:right w:val="none" w:sz="0" w:space="0" w:color="auto"/>
      </w:divBdr>
      <w:divsChild>
        <w:div w:id="746150512">
          <w:marLeft w:val="0"/>
          <w:marRight w:val="0"/>
          <w:marTop w:val="0"/>
          <w:marBottom w:val="0"/>
          <w:divBdr>
            <w:top w:val="none" w:sz="0" w:space="0" w:color="auto"/>
            <w:left w:val="none" w:sz="0" w:space="0" w:color="auto"/>
            <w:bottom w:val="none" w:sz="0" w:space="0" w:color="auto"/>
            <w:right w:val="none" w:sz="0" w:space="0" w:color="auto"/>
          </w:divBdr>
          <w:divsChild>
            <w:div w:id="1690182463">
              <w:marLeft w:val="0"/>
              <w:marRight w:val="0"/>
              <w:marTop w:val="0"/>
              <w:marBottom w:val="0"/>
              <w:divBdr>
                <w:top w:val="none" w:sz="0" w:space="0" w:color="auto"/>
                <w:left w:val="none" w:sz="0" w:space="0" w:color="auto"/>
                <w:bottom w:val="none" w:sz="0" w:space="0" w:color="auto"/>
                <w:right w:val="none" w:sz="0" w:space="0" w:color="auto"/>
              </w:divBdr>
              <w:divsChild>
                <w:div w:id="210627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4793">
      <w:bodyDiv w:val="1"/>
      <w:marLeft w:val="0"/>
      <w:marRight w:val="0"/>
      <w:marTop w:val="0"/>
      <w:marBottom w:val="0"/>
      <w:divBdr>
        <w:top w:val="none" w:sz="0" w:space="0" w:color="auto"/>
        <w:left w:val="none" w:sz="0" w:space="0" w:color="auto"/>
        <w:bottom w:val="none" w:sz="0" w:space="0" w:color="auto"/>
        <w:right w:val="none" w:sz="0" w:space="0" w:color="auto"/>
      </w:divBdr>
    </w:div>
    <w:div w:id="861625304">
      <w:marLeft w:val="0"/>
      <w:marRight w:val="0"/>
      <w:marTop w:val="0"/>
      <w:marBottom w:val="0"/>
      <w:divBdr>
        <w:top w:val="none" w:sz="0" w:space="0" w:color="auto"/>
        <w:left w:val="none" w:sz="0" w:space="0" w:color="auto"/>
        <w:bottom w:val="none" w:sz="0" w:space="0" w:color="auto"/>
        <w:right w:val="none" w:sz="0" w:space="0" w:color="auto"/>
      </w:divBdr>
      <w:divsChild>
        <w:div w:id="861625303">
          <w:marLeft w:val="0"/>
          <w:marRight w:val="0"/>
          <w:marTop w:val="0"/>
          <w:marBottom w:val="0"/>
          <w:divBdr>
            <w:top w:val="none" w:sz="0" w:space="0" w:color="auto"/>
            <w:left w:val="none" w:sz="0" w:space="0" w:color="auto"/>
            <w:bottom w:val="none" w:sz="0" w:space="0" w:color="auto"/>
            <w:right w:val="none" w:sz="0" w:space="0" w:color="auto"/>
          </w:divBdr>
        </w:div>
      </w:divsChild>
    </w:div>
    <w:div w:id="1055736483">
      <w:bodyDiv w:val="1"/>
      <w:marLeft w:val="0"/>
      <w:marRight w:val="0"/>
      <w:marTop w:val="0"/>
      <w:marBottom w:val="0"/>
      <w:divBdr>
        <w:top w:val="none" w:sz="0" w:space="0" w:color="auto"/>
        <w:left w:val="none" w:sz="0" w:space="0" w:color="auto"/>
        <w:bottom w:val="none" w:sz="0" w:space="0" w:color="auto"/>
        <w:right w:val="none" w:sz="0" w:space="0" w:color="auto"/>
      </w:divBdr>
    </w:div>
    <w:div w:id="1057168163">
      <w:bodyDiv w:val="1"/>
      <w:marLeft w:val="0"/>
      <w:marRight w:val="0"/>
      <w:marTop w:val="0"/>
      <w:marBottom w:val="0"/>
      <w:divBdr>
        <w:top w:val="none" w:sz="0" w:space="0" w:color="auto"/>
        <w:left w:val="none" w:sz="0" w:space="0" w:color="auto"/>
        <w:bottom w:val="none" w:sz="0" w:space="0" w:color="auto"/>
        <w:right w:val="none" w:sz="0" w:space="0" w:color="auto"/>
      </w:divBdr>
    </w:div>
    <w:div w:id="1217546638">
      <w:bodyDiv w:val="1"/>
      <w:marLeft w:val="0"/>
      <w:marRight w:val="0"/>
      <w:marTop w:val="0"/>
      <w:marBottom w:val="0"/>
      <w:divBdr>
        <w:top w:val="none" w:sz="0" w:space="0" w:color="auto"/>
        <w:left w:val="none" w:sz="0" w:space="0" w:color="auto"/>
        <w:bottom w:val="none" w:sz="0" w:space="0" w:color="auto"/>
        <w:right w:val="none" w:sz="0" w:space="0" w:color="auto"/>
      </w:divBdr>
    </w:div>
    <w:div w:id="1229608586">
      <w:bodyDiv w:val="1"/>
      <w:marLeft w:val="0"/>
      <w:marRight w:val="0"/>
      <w:marTop w:val="0"/>
      <w:marBottom w:val="0"/>
      <w:divBdr>
        <w:top w:val="none" w:sz="0" w:space="0" w:color="auto"/>
        <w:left w:val="none" w:sz="0" w:space="0" w:color="auto"/>
        <w:bottom w:val="none" w:sz="0" w:space="0" w:color="auto"/>
        <w:right w:val="none" w:sz="0" w:space="0" w:color="auto"/>
      </w:divBdr>
      <w:divsChild>
        <w:div w:id="82841569">
          <w:marLeft w:val="0"/>
          <w:marRight w:val="0"/>
          <w:marTop w:val="0"/>
          <w:marBottom w:val="0"/>
          <w:divBdr>
            <w:top w:val="none" w:sz="0" w:space="0" w:color="auto"/>
            <w:left w:val="none" w:sz="0" w:space="0" w:color="auto"/>
            <w:bottom w:val="none" w:sz="0" w:space="0" w:color="auto"/>
            <w:right w:val="none" w:sz="0" w:space="0" w:color="auto"/>
          </w:divBdr>
          <w:divsChild>
            <w:div w:id="1984501785">
              <w:marLeft w:val="0"/>
              <w:marRight w:val="0"/>
              <w:marTop w:val="0"/>
              <w:marBottom w:val="0"/>
              <w:divBdr>
                <w:top w:val="none" w:sz="0" w:space="0" w:color="auto"/>
                <w:left w:val="none" w:sz="0" w:space="0" w:color="auto"/>
                <w:bottom w:val="none" w:sz="0" w:space="0" w:color="auto"/>
                <w:right w:val="none" w:sz="0" w:space="0" w:color="auto"/>
              </w:divBdr>
              <w:divsChild>
                <w:div w:id="10447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06593">
      <w:bodyDiv w:val="1"/>
      <w:marLeft w:val="0"/>
      <w:marRight w:val="0"/>
      <w:marTop w:val="0"/>
      <w:marBottom w:val="0"/>
      <w:divBdr>
        <w:top w:val="none" w:sz="0" w:space="0" w:color="auto"/>
        <w:left w:val="none" w:sz="0" w:space="0" w:color="auto"/>
        <w:bottom w:val="none" w:sz="0" w:space="0" w:color="auto"/>
        <w:right w:val="none" w:sz="0" w:space="0" w:color="auto"/>
      </w:divBdr>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sChild>
        <w:div w:id="1571502890">
          <w:marLeft w:val="0"/>
          <w:marRight w:val="0"/>
          <w:marTop w:val="0"/>
          <w:marBottom w:val="0"/>
          <w:divBdr>
            <w:top w:val="none" w:sz="0" w:space="0" w:color="auto"/>
            <w:left w:val="none" w:sz="0" w:space="0" w:color="auto"/>
            <w:bottom w:val="none" w:sz="0" w:space="0" w:color="auto"/>
            <w:right w:val="none" w:sz="0" w:space="0" w:color="auto"/>
          </w:divBdr>
          <w:divsChild>
            <w:div w:id="1734886254">
              <w:marLeft w:val="0"/>
              <w:marRight w:val="0"/>
              <w:marTop w:val="0"/>
              <w:marBottom w:val="0"/>
              <w:divBdr>
                <w:top w:val="none" w:sz="0" w:space="0" w:color="auto"/>
                <w:left w:val="none" w:sz="0" w:space="0" w:color="auto"/>
                <w:bottom w:val="none" w:sz="0" w:space="0" w:color="auto"/>
                <w:right w:val="none" w:sz="0" w:space="0" w:color="auto"/>
              </w:divBdr>
              <w:divsChild>
                <w:div w:id="9520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9131">
      <w:bodyDiv w:val="1"/>
      <w:marLeft w:val="0"/>
      <w:marRight w:val="0"/>
      <w:marTop w:val="0"/>
      <w:marBottom w:val="0"/>
      <w:divBdr>
        <w:top w:val="none" w:sz="0" w:space="0" w:color="auto"/>
        <w:left w:val="none" w:sz="0" w:space="0" w:color="auto"/>
        <w:bottom w:val="none" w:sz="0" w:space="0" w:color="auto"/>
        <w:right w:val="none" w:sz="0" w:space="0" w:color="auto"/>
      </w:divBdr>
    </w:div>
    <w:div w:id="1359236809">
      <w:bodyDiv w:val="1"/>
      <w:marLeft w:val="0"/>
      <w:marRight w:val="0"/>
      <w:marTop w:val="0"/>
      <w:marBottom w:val="0"/>
      <w:divBdr>
        <w:top w:val="none" w:sz="0" w:space="0" w:color="auto"/>
        <w:left w:val="none" w:sz="0" w:space="0" w:color="auto"/>
        <w:bottom w:val="none" w:sz="0" w:space="0" w:color="auto"/>
        <w:right w:val="none" w:sz="0" w:space="0" w:color="auto"/>
      </w:divBdr>
    </w:div>
    <w:div w:id="1566407129">
      <w:bodyDiv w:val="1"/>
      <w:marLeft w:val="0"/>
      <w:marRight w:val="0"/>
      <w:marTop w:val="0"/>
      <w:marBottom w:val="0"/>
      <w:divBdr>
        <w:top w:val="none" w:sz="0" w:space="0" w:color="auto"/>
        <w:left w:val="none" w:sz="0" w:space="0" w:color="auto"/>
        <w:bottom w:val="none" w:sz="0" w:space="0" w:color="auto"/>
        <w:right w:val="none" w:sz="0" w:space="0" w:color="auto"/>
      </w:divBdr>
    </w:div>
    <w:div w:id="1688016453">
      <w:bodyDiv w:val="1"/>
      <w:marLeft w:val="0"/>
      <w:marRight w:val="0"/>
      <w:marTop w:val="0"/>
      <w:marBottom w:val="0"/>
      <w:divBdr>
        <w:top w:val="none" w:sz="0" w:space="0" w:color="auto"/>
        <w:left w:val="none" w:sz="0" w:space="0" w:color="auto"/>
        <w:bottom w:val="none" w:sz="0" w:space="0" w:color="auto"/>
        <w:right w:val="none" w:sz="0" w:space="0" w:color="auto"/>
      </w:divBdr>
      <w:divsChild>
        <w:div w:id="1395019">
          <w:marLeft w:val="360"/>
          <w:marRight w:val="0"/>
          <w:marTop w:val="200"/>
          <w:marBottom w:val="0"/>
          <w:divBdr>
            <w:top w:val="none" w:sz="0" w:space="0" w:color="auto"/>
            <w:left w:val="none" w:sz="0" w:space="0" w:color="auto"/>
            <w:bottom w:val="none" w:sz="0" w:space="0" w:color="auto"/>
            <w:right w:val="none" w:sz="0" w:space="0" w:color="auto"/>
          </w:divBdr>
        </w:div>
      </w:divsChild>
    </w:div>
    <w:div w:id="1709260782">
      <w:bodyDiv w:val="1"/>
      <w:marLeft w:val="0"/>
      <w:marRight w:val="0"/>
      <w:marTop w:val="0"/>
      <w:marBottom w:val="0"/>
      <w:divBdr>
        <w:top w:val="none" w:sz="0" w:space="0" w:color="auto"/>
        <w:left w:val="none" w:sz="0" w:space="0" w:color="auto"/>
        <w:bottom w:val="none" w:sz="0" w:space="0" w:color="auto"/>
        <w:right w:val="none" w:sz="0" w:space="0" w:color="auto"/>
      </w:divBdr>
    </w:div>
    <w:div w:id="1721784624">
      <w:bodyDiv w:val="1"/>
      <w:marLeft w:val="0"/>
      <w:marRight w:val="0"/>
      <w:marTop w:val="0"/>
      <w:marBottom w:val="0"/>
      <w:divBdr>
        <w:top w:val="none" w:sz="0" w:space="0" w:color="auto"/>
        <w:left w:val="none" w:sz="0" w:space="0" w:color="auto"/>
        <w:bottom w:val="none" w:sz="0" w:space="0" w:color="auto"/>
        <w:right w:val="none" w:sz="0" w:space="0" w:color="auto"/>
      </w:divBdr>
      <w:divsChild>
        <w:div w:id="1449812511">
          <w:marLeft w:val="360"/>
          <w:marRight w:val="0"/>
          <w:marTop w:val="200"/>
          <w:marBottom w:val="0"/>
          <w:divBdr>
            <w:top w:val="none" w:sz="0" w:space="0" w:color="auto"/>
            <w:left w:val="none" w:sz="0" w:space="0" w:color="auto"/>
            <w:bottom w:val="none" w:sz="0" w:space="0" w:color="auto"/>
            <w:right w:val="none" w:sz="0" w:space="0" w:color="auto"/>
          </w:divBdr>
        </w:div>
      </w:divsChild>
    </w:div>
    <w:div w:id="1733499198">
      <w:bodyDiv w:val="1"/>
      <w:marLeft w:val="0"/>
      <w:marRight w:val="0"/>
      <w:marTop w:val="0"/>
      <w:marBottom w:val="0"/>
      <w:divBdr>
        <w:top w:val="none" w:sz="0" w:space="0" w:color="auto"/>
        <w:left w:val="none" w:sz="0" w:space="0" w:color="auto"/>
        <w:bottom w:val="none" w:sz="0" w:space="0" w:color="auto"/>
        <w:right w:val="none" w:sz="0" w:space="0" w:color="auto"/>
      </w:divBdr>
    </w:div>
    <w:div w:id="1906985890">
      <w:bodyDiv w:val="1"/>
      <w:marLeft w:val="0"/>
      <w:marRight w:val="0"/>
      <w:marTop w:val="0"/>
      <w:marBottom w:val="0"/>
      <w:divBdr>
        <w:top w:val="none" w:sz="0" w:space="0" w:color="auto"/>
        <w:left w:val="none" w:sz="0" w:space="0" w:color="auto"/>
        <w:bottom w:val="none" w:sz="0" w:space="0" w:color="auto"/>
        <w:right w:val="none" w:sz="0" w:space="0" w:color="auto"/>
      </w:divBdr>
      <w:divsChild>
        <w:div w:id="326901628">
          <w:marLeft w:val="0"/>
          <w:marRight w:val="0"/>
          <w:marTop w:val="0"/>
          <w:marBottom w:val="0"/>
          <w:divBdr>
            <w:top w:val="none" w:sz="0" w:space="0" w:color="auto"/>
            <w:left w:val="none" w:sz="0" w:space="0" w:color="auto"/>
            <w:bottom w:val="none" w:sz="0" w:space="0" w:color="auto"/>
            <w:right w:val="none" w:sz="0" w:space="0" w:color="auto"/>
          </w:divBdr>
          <w:divsChild>
            <w:div w:id="2020231217">
              <w:marLeft w:val="0"/>
              <w:marRight w:val="0"/>
              <w:marTop w:val="0"/>
              <w:marBottom w:val="0"/>
              <w:divBdr>
                <w:top w:val="none" w:sz="0" w:space="0" w:color="auto"/>
                <w:left w:val="none" w:sz="0" w:space="0" w:color="auto"/>
                <w:bottom w:val="none" w:sz="0" w:space="0" w:color="auto"/>
                <w:right w:val="none" w:sz="0" w:space="0" w:color="auto"/>
              </w:divBdr>
              <w:divsChild>
                <w:div w:id="18489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iplesp.upmc.fr/en/home"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hyperlink" Target="mailto:emploi.handicap@inserm.fr"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rh.inserm.fr/Pages/default.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serm.fr/" TargetMode="External"/><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iplesp.fr/equipes/essma-ex-eres"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1.BEE\AppData\Local\Temp\Inserm_EmploiIT_Structure_Intitule_v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A82AA476-D369-4852-95D4-7A46C42D0BB3}"/>
      </w:docPartPr>
      <w:docPartBody>
        <w:p w:rsidR="00686451" w:rsidRDefault="0068645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MT">
    <w:altName w:val="Arial"/>
    <w:panose1 w:val="020B0604020202020204"/>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686451"/>
    <w:rsid w:val="0007550F"/>
    <w:rsid w:val="000F32A8"/>
    <w:rsid w:val="0010619D"/>
    <w:rsid w:val="00140708"/>
    <w:rsid w:val="00164D16"/>
    <w:rsid w:val="003739AD"/>
    <w:rsid w:val="003C0A20"/>
    <w:rsid w:val="003C4DF3"/>
    <w:rsid w:val="004C4AEE"/>
    <w:rsid w:val="00521A2B"/>
    <w:rsid w:val="005E0FAB"/>
    <w:rsid w:val="00686451"/>
    <w:rsid w:val="007D29A1"/>
    <w:rsid w:val="00936EFD"/>
    <w:rsid w:val="00980E76"/>
    <w:rsid w:val="00AC7D62"/>
    <w:rsid w:val="00B1516B"/>
    <w:rsid w:val="00D055DF"/>
    <w:rsid w:val="00D458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hème Office">
  <a:themeElements>
    <a:clrScheme name="Inserm - site RH">
      <a:dk1>
        <a:sysClr val="windowText" lastClr="000000"/>
      </a:dk1>
      <a:lt1>
        <a:sysClr val="window" lastClr="FFFFFF"/>
      </a:lt1>
      <a:dk2>
        <a:srgbClr val="009BB7"/>
      </a:dk2>
      <a:lt2>
        <a:srgbClr val="EBE7E6"/>
      </a:lt2>
      <a:accent1>
        <a:srgbClr val="009BB7"/>
      </a:accent1>
      <a:accent2>
        <a:srgbClr val="ED7C00"/>
      </a:accent2>
      <a:accent3>
        <a:srgbClr val="9A8F89"/>
      </a:accent3>
      <a:accent4>
        <a:srgbClr val="B1A6A0"/>
      </a:accent4>
      <a:accent5>
        <a:srgbClr val="6F6D6E"/>
      </a:accent5>
      <a:accent6>
        <a:srgbClr val="FFA43F"/>
      </a:accent6>
      <a:hlink>
        <a:srgbClr val="009BB7"/>
      </a:hlink>
      <a:folHlink>
        <a:srgbClr val="9A8F89"/>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E0BD7-C703-49F6-A1DB-FAD603471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C:\Users\STEPHA~1.BEE\AppData\Local\Temp\Inserm_EmploiIT_Structure_Intitule_v3.dotx</Template>
  <TotalTime>25</TotalTime>
  <Pages>3</Pages>
  <Words>1101</Words>
  <Characters>6276</Characters>
  <Application>Microsoft Office Word</Application>
  <DocSecurity>0</DocSecurity>
  <Lines>52</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Inserm</Company>
  <LinksUpToDate>false</LinksUpToDate>
  <CharactersWithSpaces>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Aline LAPLACE</dc:creator>
  <cp:lastModifiedBy>Judith van der Waerden</cp:lastModifiedBy>
  <cp:revision>3</cp:revision>
  <cp:lastPrinted>2022-11-10T12:50:00Z</cp:lastPrinted>
  <dcterms:created xsi:type="dcterms:W3CDTF">2025-01-26T09:12:00Z</dcterms:created>
  <dcterms:modified xsi:type="dcterms:W3CDTF">2025-01-26T09:57:00Z</dcterms:modified>
</cp:coreProperties>
</file>